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33175592"/>
        <w:docPartObj>
          <w:docPartGallery w:val="Cover Pages"/>
          <w:docPartUnique/>
        </w:docPartObj>
      </w:sdtPr>
      <w:sdtContent>
        <w:p w:rsidR="003D0308" w:rsidRDefault="003D0308" w:rsidP="003D0308">
          <w:pPr>
            <w:jc w:val="center"/>
          </w:pPr>
          <w:r>
            <w:rPr>
              <w:noProof/>
            </w:rPr>
            <w:drawing>
              <wp:inline distT="0" distB="0" distL="0" distR="0">
                <wp:extent cx="5362575" cy="1381125"/>
                <wp:effectExtent l="19050" t="0" r="9525" b="0"/>
                <wp:docPr id="2" name="Picture 2" descr="C:\Users\jen.burkhart.ACP\AppData\Local\Microsoft\Windows\Temporary Internet Files\Content.Outlook\9FBGBSW7\retain-it-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burkhart.ACP\AppData\Local\Microsoft\Windows\Temporary Internet Files\Content.Outlook\9FBGBSW7\retain-it-big.png"/>
                        <pic:cNvPicPr>
                          <a:picLocks noChangeAspect="1" noChangeArrowheads="1"/>
                        </pic:cNvPicPr>
                      </pic:nvPicPr>
                      <pic:blipFill>
                        <a:blip r:embed="rId7" cstate="print"/>
                        <a:srcRect/>
                        <a:stretch>
                          <a:fillRect/>
                        </a:stretch>
                      </pic:blipFill>
                      <pic:spPr bwMode="auto">
                        <a:xfrm>
                          <a:off x="0" y="0"/>
                          <a:ext cx="5362575" cy="1381125"/>
                        </a:xfrm>
                        <a:prstGeom prst="rect">
                          <a:avLst/>
                        </a:prstGeom>
                        <a:noFill/>
                        <a:ln w="9525">
                          <a:noFill/>
                          <a:miter lim="800000"/>
                          <a:headEnd/>
                          <a:tailEnd/>
                        </a:ln>
                      </pic:spPr>
                    </pic:pic>
                  </a:graphicData>
                </a:graphic>
              </wp:inline>
            </w:drawing>
          </w:r>
        </w:p>
        <w:p w:rsidR="003D0308" w:rsidRDefault="003D0308"/>
        <w:p w:rsidR="003D0308" w:rsidRDefault="00D60020" w:rsidP="003D0308">
          <w:pPr>
            <w:pStyle w:val="NoSpacing"/>
            <w:jc w:val="center"/>
            <w:rPr>
              <w:b/>
              <w:sz w:val="56"/>
              <w:szCs w:val="56"/>
            </w:rPr>
          </w:pPr>
          <w:r>
            <w:rPr>
              <w:b/>
              <w:sz w:val="56"/>
              <w:szCs w:val="56"/>
            </w:rPr>
            <w:t xml:space="preserve">OWNERS MAINTENANCE </w:t>
          </w:r>
          <w:r w:rsidR="003D0308">
            <w:rPr>
              <w:b/>
              <w:sz w:val="56"/>
              <w:szCs w:val="56"/>
            </w:rPr>
            <w:t>MANUAL</w:t>
          </w:r>
        </w:p>
        <w:p w:rsidR="003D0308" w:rsidRDefault="003D0308"/>
        <w:tbl>
          <w:tblPr>
            <w:tblpPr w:leftFromText="187" w:rightFromText="187" w:vertAnchor="page" w:horzAnchor="margin" w:tblpXSpec="center" w:tblpY="12991"/>
            <w:tblW w:w="4555" w:type="pct"/>
            <w:tblLook w:val="04A0"/>
          </w:tblPr>
          <w:tblGrid>
            <w:gridCol w:w="8736"/>
          </w:tblGrid>
          <w:tr w:rsidR="003D0308" w:rsidTr="003D0308">
            <w:trPr>
              <w:trHeight w:val="721"/>
            </w:trPr>
            <w:tc>
              <w:tcPr>
                <w:tcW w:w="8737" w:type="dxa"/>
                <w:tcMar>
                  <w:top w:w="216" w:type="dxa"/>
                  <w:left w:w="115" w:type="dxa"/>
                  <w:bottom w:w="216" w:type="dxa"/>
                  <w:right w:w="115" w:type="dxa"/>
                </w:tcMar>
              </w:tcPr>
              <w:p w:rsidR="003D0308" w:rsidRPr="002866FE" w:rsidRDefault="003D0308" w:rsidP="003D0308">
                <w:pPr>
                  <w:pStyle w:val="NoSpacing"/>
                  <w:jc w:val="right"/>
                  <w:rPr>
                    <w:b/>
                    <w:sz w:val="24"/>
                    <w:szCs w:val="24"/>
                  </w:rPr>
                </w:pPr>
                <w:r w:rsidRPr="002866FE">
                  <w:rPr>
                    <w:b/>
                    <w:sz w:val="24"/>
                    <w:szCs w:val="24"/>
                  </w:rPr>
                  <w:t>retain-it, LLC</w:t>
                </w:r>
              </w:p>
              <w:p w:rsidR="003D0308" w:rsidRPr="002866FE" w:rsidRDefault="003D0308" w:rsidP="003D0308">
                <w:pPr>
                  <w:pStyle w:val="NoSpacing"/>
                  <w:jc w:val="right"/>
                  <w:rPr>
                    <w:b/>
                    <w:sz w:val="24"/>
                    <w:szCs w:val="24"/>
                  </w:rPr>
                </w:pPr>
                <w:r w:rsidRPr="002866FE">
                  <w:rPr>
                    <w:b/>
                    <w:sz w:val="24"/>
                    <w:szCs w:val="24"/>
                  </w:rPr>
                  <w:t>560 Salmon Brook Street</w:t>
                </w:r>
              </w:p>
              <w:p w:rsidR="003D0308" w:rsidRPr="002866FE" w:rsidRDefault="003D0308" w:rsidP="003D0308">
                <w:pPr>
                  <w:pStyle w:val="NoSpacing"/>
                  <w:jc w:val="right"/>
                  <w:rPr>
                    <w:b/>
                    <w:sz w:val="24"/>
                    <w:szCs w:val="24"/>
                  </w:rPr>
                </w:pPr>
                <w:r w:rsidRPr="002866FE">
                  <w:rPr>
                    <w:b/>
                    <w:sz w:val="24"/>
                    <w:szCs w:val="24"/>
                  </w:rPr>
                  <w:t>Granby, CT  06035</w:t>
                </w:r>
              </w:p>
              <w:p w:rsidR="003D0308" w:rsidRPr="00D71057" w:rsidRDefault="003D0308" w:rsidP="003D0308">
                <w:pPr>
                  <w:pStyle w:val="NoSpacing"/>
                  <w:jc w:val="right"/>
                  <w:rPr>
                    <w:b/>
                    <w:sz w:val="24"/>
                    <w:szCs w:val="24"/>
                  </w:rPr>
                </w:pPr>
                <w:r>
                  <w:rPr>
                    <w:b/>
                    <w:sz w:val="24"/>
                    <w:szCs w:val="24"/>
                  </w:rPr>
                  <w:t>(860) 413-3050</w:t>
                </w:r>
              </w:p>
            </w:tc>
          </w:tr>
        </w:tbl>
        <w:p w:rsidR="003D0308" w:rsidRDefault="003D0308">
          <w:r>
            <w:br w:type="page"/>
          </w:r>
        </w:p>
      </w:sdtContent>
    </w:sdt>
    <w:p w:rsidR="00A45770" w:rsidRDefault="005801C0">
      <w:pPr>
        <w:rPr>
          <w:rFonts w:ascii="Arial" w:hAnsi="Arial" w:cs="Arial"/>
          <w:sz w:val="28"/>
          <w:szCs w:val="28"/>
        </w:rPr>
      </w:pPr>
      <w:bookmarkStart w:id="0" w:name="_GoBack"/>
      <w:bookmarkEnd w:id="0"/>
      <w:proofErr w:type="gramStart"/>
      <w:r w:rsidRPr="001668F5">
        <w:rPr>
          <w:rFonts w:ascii="Arial" w:hAnsi="Arial" w:cs="Arial"/>
          <w:sz w:val="40"/>
          <w:szCs w:val="40"/>
        </w:rPr>
        <w:lastRenderedPageBreak/>
        <w:t>retain-it</w:t>
      </w:r>
      <w:proofErr w:type="gramEnd"/>
      <w:r>
        <w:rPr>
          <w:rFonts w:ascii="Arial" w:hAnsi="Arial" w:cs="Arial"/>
          <w:sz w:val="48"/>
          <w:szCs w:val="48"/>
        </w:rPr>
        <w:t xml:space="preserve"> </w:t>
      </w:r>
      <w:r w:rsidRPr="001668F5">
        <w:rPr>
          <w:rFonts w:ascii="Arial" w:hAnsi="Arial" w:cs="Arial"/>
          <w:sz w:val="24"/>
          <w:szCs w:val="24"/>
        </w:rPr>
        <w:t>®</w:t>
      </w:r>
      <w:r w:rsidR="00A45770" w:rsidRPr="005801C0">
        <w:rPr>
          <w:rFonts w:ascii="Arial" w:hAnsi="Arial" w:cs="Arial"/>
          <w:sz w:val="16"/>
          <w:szCs w:val="28"/>
        </w:rPr>
        <w:t xml:space="preserve">  </w:t>
      </w:r>
      <w:r w:rsidR="00A45770">
        <w:rPr>
          <w:rFonts w:ascii="Arial" w:hAnsi="Arial" w:cs="Arial"/>
          <w:sz w:val="28"/>
          <w:szCs w:val="28"/>
        </w:rPr>
        <w:t xml:space="preserve">                                   </w:t>
      </w:r>
    </w:p>
    <w:p w:rsidR="00513588" w:rsidRPr="008979C3" w:rsidRDefault="00D60020">
      <w:pPr>
        <w:rPr>
          <w:rFonts w:ascii="Arial" w:hAnsi="Arial" w:cs="Arial"/>
          <w:b/>
          <w:sz w:val="32"/>
          <w:szCs w:val="32"/>
        </w:rPr>
      </w:pPr>
      <w:r>
        <w:rPr>
          <w:rFonts w:ascii="Arial" w:hAnsi="Arial" w:cs="Arial"/>
          <w:b/>
          <w:sz w:val="32"/>
          <w:szCs w:val="32"/>
        </w:rPr>
        <w:t>Owners Maintenance</w:t>
      </w:r>
      <w:r w:rsidR="008979C3" w:rsidRPr="008979C3">
        <w:rPr>
          <w:rFonts w:ascii="Arial" w:hAnsi="Arial" w:cs="Arial"/>
          <w:b/>
          <w:sz w:val="32"/>
          <w:szCs w:val="32"/>
        </w:rPr>
        <w:t xml:space="preserve"> Manual</w:t>
      </w:r>
    </w:p>
    <w:p w:rsidR="008979C3" w:rsidRDefault="008979C3">
      <w:pPr>
        <w:rPr>
          <w:rFonts w:ascii="Arial" w:hAnsi="Arial" w:cs="Arial"/>
          <w:b/>
          <w:sz w:val="24"/>
          <w:szCs w:val="24"/>
        </w:rPr>
      </w:pPr>
    </w:p>
    <w:p w:rsidR="00513588" w:rsidRPr="008979C3" w:rsidRDefault="00513588">
      <w:pPr>
        <w:rPr>
          <w:rFonts w:ascii="Arial" w:hAnsi="Arial" w:cs="Arial"/>
          <w:sz w:val="28"/>
          <w:szCs w:val="28"/>
        </w:rPr>
      </w:pPr>
      <w:r w:rsidRPr="008979C3">
        <w:rPr>
          <w:rFonts w:ascii="Arial" w:hAnsi="Arial" w:cs="Arial"/>
          <w:b/>
          <w:sz w:val="28"/>
          <w:szCs w:val="28"/>
        </w:rPr>
        <w:t>Table of Contents</w:t>
      </w:r>
    </w:p>
    <w:p w:rsidR="00513588" w:rsidRDefault="00513588" w:rsidP="008979C3">
      <w:pPr>
        <w:spacing w:after="120" w:line="240" w:lineRule="auto"/>
        <w:rPr>
          <w:rFonts w:ascii="Arial" w:hAnsi="Arial" w:cs="Arial"/>
          <w:sz w:val="24"/>
          <w:szCs w:val="24"/>
        </w:rPr>
      </w:pPr>
      <w:r>
        <w:rPr>
          <w:rFonts w:ascii="Arial" w:hAnsi="Arial" w:cs="Arial"/>
          <w:sz w:val="24"/>
          <w:szCs w:val="24"/>
        </w:rPr>
        <w:t>Description</w:t>
      </w:r>
    </w:p>
    <w:p w:rsidR="008979C3" w:rsidRDefault="008979C3" w:rsidP="008979C3">
      <w:pPr>
        <w:spacing w:after="120" w:line="240" w:lineRule="auto"/>
        <w:rPr>
          <w:rFonts w:ascii="Arial" w:hAnsi="Arial" w:cs="Arial"/>
          <w:sz w:val="24"/>
          <w:szCs w:val="24"/>
        </w:rPr>
      </w:pPr>
    </w:p>
    <w:p w:rsidR="00513588" w:rsidRDefault="00513588" w:rsidP="008979C3">
      <w:pPr>
        <w:spacing w:after="120" w:line="240" w:lineRule="auto"/>
        <w:rPr>
          <w:rFonts w:ascii="Arial" w:hAnsi="Arial" w:cs="Arial"/>
          <w:sz w:val="24"/>
          <w:szCs w:val="24"/>
        </w:rPr>
      </w:pPr>
      <w:r>
        <w:rPr>
          <w:rFonts w:ascii="Arial" w:hAnsi="Arial" w:cs="Arial"/>
          <w:sz w:val="24"/>
          <w:szCs w:val="24"/>
        </w:rPr>
        <w:t>Engineering Design Specifications</w:t>
      </w:r>
    </w:p>
    <w:p w:rsidR="008979C3" w:rsidRDefault="008979C3" w:rsidP="008979C3">
      <w:pPr>
        <w:spacing w:after="120" w:line="240" w:lineRule="auto"/>
        <w:rPr>
          <w:rFonts w:ascii="Arial" w:hAnsi="Arial" w:cs="Arial"/>
          <w:sz w:val="24"/>
          <w:szCs w:val="24"/>
        </w:rPr>
      </w:pPr>
    </w:p>
    <w:p w:rsidR="00513588" w:rsidRDefault="00513588" w:rsidP="008979C3">
      <w:pPr>
        <w:spacing w:after="120" w:line="240" w:lineRule="auto"/>
        <w:rPr>
          <w:rFonts w:ascii="Arial" w:hAnsi="Arial" w:cs="Arial"/>
          <w:sz w:val="24"/>
          <w:szCs w:val="24"/>
        </w:rPr>
      </w:pPr>
      <w:r>
        <w:rPr>
          <w:rFonts w:ascii="Arial" w:hAnsi="Arial" w:cs="Arial"/>
          <w:sz w:val="24"/>
          <w:szCs w:val="24"/>
        </w:rPr>
        <w:t>Daily Operation and Long Term Maintenance</w:t>
      </w:r>
    </w:p>
    <w:p w:rsidR="00513588" w:rsidRDefault="00513588" w:rsidP="008979C3">
      <w:pPr>
        <w:spacing w:after="120" w:line="240" w:lineRule="auto"/>
        <w:rPr>
          <w:rFonts w:ascii="Arial" w:hAnsi="Arial" w:cs="Arial"/>
          <w:sz w:val="24"/>
          <w:szCs w:val="24"/>
        </w:rPr>
      </w:pPr>
      <w:r>
        <w:rPr>
          <w:rFonts w:ascii="Arial" w:hAnsi="Arial" w:cs="Arial"/>
          <w:sz w:val="24"/>
          <w:szCs w:val="24"/>
        </w:rPr>
        <w:tab/>
        <w:t>System Operation</w:t>
      </w:r>
    </w:p>
    <w:p w:rsidR="00513588" w:rsidRDefault="00513588" w:rsidP="008979C3">
      <w:pPr>
        <w:spacing w:after="120" w:line="240" w:lineRule="auto"/>
        <w:ind w:firstLine="720"/>
        <w:rPr>
          <w:rFonts w:ascii="Arial" w:hAnsi="Arial" w:cs="Arial"/>
          <w:sz w:val="24"/>
          <w:szCs w:val="24"/>
        </w:rPr>
      </w:pPr>
      <w:r>
        <w:rPr>
          <w:rFonts w:ascii="Arial" w:hAnsi="Arial" w:cs="Arial"/>
          <w:sz w:val="24"/>
          <w:szCs w:val="24"/>
        </w:rPr>
        <w:t>Periodic Inspection</w:t>
      </w:r>
    </w:p>
    <w:p w:rsidR="00513588" w:rsidRDefault="00513588" w:rsidP="008979C3">
      <w:pPr>
        <w:spacing w:after="120" w:line="240" w:lineRule="auto"/>
        <w:rPr>
          <w:rFonts w:ascii="Arial" w:hAnsi="Arial" w:cs="Arial"/>
          <w:sz w:val="24"/>
          <w:szCs w:val="24"/>
        </w:rPr>
      </w:pPr>
      <w:r>
        <w:rPr>
          <w:rFonts w:ascii="Arial" w:hAnsi="Arial" w:cs="Arial"/>
          <w:sz w:val="24"/>
          <w:szCs w:val="24"/>
        </w:rPr>
        <w:tab/>
        <w:t>Visual Inspection Guide</w:t>
      </w:r>
    </w:p>
    <w:p w:rsidR="00513588" w:rsidRDefault="00513588" w:rsidP="008979C3">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Internal Flow Evaluation</w:t>
      </w:r>
    </w:p>
    <w:p w:rsidR="00513588" w:rsidRDefault="00513588" w:rsidP="008979C3">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Low, Medium and High Flow</w:t>
      </w:r>
    </w:p>
    <w:p w:rsidR="00513588" w:rsidRDefault="00513588" w:rsidP="008979C3">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Pollution Storage Capacities</w:t>
      </w:r>
    </w:p>
    <w:p w:rsidR="00513588" w:rsidRDefault="00513588" w:rsidP="008979C3">
      <w:pPr>
        <w:spacing w:after="120" w:line="240" w:lineRule="auto"/>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Oil and Grease</w:t>
      </w:r>
    </w:p>
    <w:p w:rsidR="00513588" w:rsidRDefault="00513588" w:rsidP="008979C3">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Sediments</w:t>
      </w:r>
    </w:p>
    <w:p w:rsidR="00513588" w:rsidRDefault="00513588" w:rsidP="008979C3">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Trash and Debris</w:t>
      </w:r>
    </w:p>
    <w:p w:rsidR="00513588" w:rsidRDefault="00513588" w:rsidP="008979C3">
      <w:pPr>
        <w:spacing w:after="120" w:line="240" w:lineRule="auto"/>
        <w:rPr>
          <w:rFonts w:ascii="Arial" w:hAnsi="Arial" w:cs="Arial"/>
          <w:sz w:val="24"/>
          <w:szCs w:val="24"/>
        </w:rPr>
      </w:pPr>
      <w:r>
        <w:rPr>
          <w:rFonts w:ascii="Arial" w:hAnsi="Arial" w:cs="Arial"/>
          <w:sz w:val="24"/>
          <w:szCs w:val="24"/>
        </w:rPr>
        <w:tab/>
        <w:t>Standard Maintenance</w:t>
      </w:r>
    </w:p>
    <w:p w:rsidR="00513588" w:rsidRDefault="00513588" w:rsidP="008979C3">
      <w:pPr>
        <w:spacing w:after="120" w:line="240" w:lineRule="auto"/>
        <w:rPr>
          <w:rFonts w:ascii="Arial" w:hAnsi="Arial" w:cs="Arial"/>
          <w:sz w:val="24"/>
          <w:szCs w:val="24"/>
        </w:rPr>
      </w:pPr>
      <w:r>
        <w:rPr>
          <w:rFonts w:ascii="Arial" w:hAnsi="Arial" w:cs="Arial"/>
          <w:sz w:val="24"/>
          <w:szCs w:val="24"/>
        </w:rPr>
        <w:tab/>
        <w:t>Emergency Spill Conditions</w:t>
      </w:r>
    </w:p>
    <w:p w:rsidR="008979C3" w:rsidRDefault="008979C3" w:rsidP="008979C3">
      <w:pPr>
        <w:spacing w:after="120" w:line="240" w:lineRule="auto"/>
        <w:rPr>
          <w:rFonts w:ascii="Arial" w:hAnsi="Arial" w:cs="Arial"/>
          <w:sz w:val="24"/>
          <w:szCs w:val="24"/>
        </w:rPr>
      </w:pPr>
    </w:p>
    <w:p w:rsidR="00D60020" w:rsidRDefault="00513588" w:rsidP="00D60020">
      <w:pPr>
        <w:spacing w:after="120" w:line="240" w:lineRule="auto"/>
        <w:rPr>
          <w:rFonts w:ascii="Arial" w:hAnsi="Arial" w:cs="Arial"/>
          <w:sz w:val="24"/>
          <w:szCs w:val="24"/>
        </w:rPr>
      </w:pPr>
      <w:r>
        <w:rPr>
          <w:rFonts w:ascii="Arial" w:hAnsi="Arial" w:cs="Arial"/>
          <w:sz w:val="24"/>
          <w:szCs w:val="24"/>
        </w:rPr>
        <w:t>Sample Maintenance Log</w:t>
      </w:r>
    </w:p>
    <w:p w:rsidR="00D60020" w:rsidRDefault="00D60020" w:rsidP="00D60020">
      <w:pPr>
        <w:spacing w:after="120" w:line="240" w:lineRule="auto"/>
        <w:rPr>
          <w:rFonts w:ascii="Arial" w:hAnsi="Arial" w:cs="Arial"/>
          <w:sz w:val="24"/>
          <w:szCs w:val="24"/>
        </w:rPr>
      </w:pPr>
    </w:p>
    <w:p w:rsidR="00D60020" w:rsidRDefault="00D60020" w:rsidP="00D60020">
      <w:pPr>
        <w:spacing w:after="120" w:line="240" w:lineRule="auto"/>
        <w:rPr>
          <w:rFonts w:ascii="Arial" w:hAnsi="Arial" w:cs="Arial"/>
          <w:sz w:val="24"/>
          <w:szCs w:val="24"/>
        </w:rPr>
      </w:pPr>
    </w:p>
    <w:p w:rsidR="00D60020" w:rsidRDefault="00D60020" w:rsidP="00D60020">
      <w:pPr>
        <w:spacing w:after="120" w:line="240" w:lineRule="auto"/>
        <w:rPr>
          <w:rFonts w:ascii="Arial" w:hAnsi="Arial" w:cs="Arial"/>
          <w:sz w:val="24"/>
          <w:szCs w:val="24"/>
        </w:rPr>
      </w:pPr>
    </w:p>
    <w:p w:rsidR="00D60020" w:rsidRDefault="00D60020" w:rsidP="00D60020">
      <w:pPr>
        <w:spacing w:after="120" w:line="240" w:lineRule="auto"/>
        <w:rPr>
          <w:rFonts w:ascii="Arial" w:hAnsi="Arial" w:cs="Arial"/>
          <w:sz w:val="24"/>
          <w:szCs w:val="24"/>
        </w:rPr>
      </w:pPr>
    </w:p>
    <w:p w:rsidR="00D60020" w:rsidRDefault="00D60020" w:rsidP="00D60020">
      <w:pPr>
        <w:spacing w:after="120" w:line="240" w:lineRule="auto"/>
        <w:rPr>
          <w:rFonts w:ascii="Arial" w:hAnsi="Arial" w:cs="Arial"/>
          <w:sz w:val="24"/>
          <w:szCs w:val="24"/>
        </w:rPr>
      </w:pPr>
    </w:p>
    <w:p w:rsidR="00D60020" w:rsidRDefault="00D60020" w:rsidP="00D60020">
      <w:pPr>
        <w:spacing w:after="120" w:line="240" w:lineRule="auto"/>
        <w:rPr>
          <w:rFonts w:ascii="Arial" w:hAnsi="Arial" w:cs="Arial"/>
          <w:sz w:val="24"/>
          <w:szCs w:val="24"/>
        </w:rPr>
      </w:pPr>
    </w:p>
    <w:p w:rsidR="00D60020" w:rsidRDefault="00D60020" w:rsidP="00D60020">
      <w:pPr>
        <w:spacing w:after="120" w:line="240" w:lineRule="auto"/>
        <w:rPr>
          <w:rFonts w:ascii="Arial" w:hAnsi="Arial" w:cs="Arial"/>
          <w:sz w:val="24"/>
          <w:szCs w:val="24"/>
        </w:rPr>
      </w:pPr>
    </w:p>
    <w:p w:rsidR="00D60020" w:rsidRDefault="00D60020" w:rsidP="00D60020">
      <w:pPr>
        <w:spacing w:after="120" w:line="240" w:lineRule="auto"/>
        <w:rPr>
          <w:rFonts w:ascii="Arial" w:hAnsi="Arial" w:cs="Arial"/>
          <w:sz w:val="24"/>
          <w:szCs w:val="24"/>
        </w:rPr>
      </w:pPr>
    </w:p>
    <w:p w:rsidR="00251D9D" w:rsidRPr="00D60020" w:rsidRDefault="00251D9D" w:rsidP="00D60020">
      <w:pPr>
        <w:spacing w:after="120" w:line="240" w:lineRule="auto"/>
        <w:rPr>
          <w:rFonts w:ascii="Arial" w:hAnsi="Arial" w:cs="Arial"/>
          <w:sz w:val="24"/>
          <w:szCs w:val="24"/>
        </w:rPr>
      </w:pPr>
      <w:r w:rsidRPr="008979C3">
        <w:rPr>
          <w:rFonts w:ascii="Arial" w:hAnsi="Arial" w:cs="Arial"/>
          <w:b/>
          <w:sz w:val="28"/>
          <w:szCs w:val="28"/>
        </w:rPr>
        <w:lastRenderedPageBreak/>
        <w:t>Description</w:t>
      </w:r>
    </w:p>
    <w:p w:rsidR="00251D9D" w:rsidRDefault="005801C0" w:rsidP="00251D9D">
      <w:pPr>
        <w:rPr>
          <w:rFonts w:ascii="Arial" w:hAnsi="Arial" w:cs="Arial"/>
          <w:sz w:val="24"/>
          <w:szCs w:val="24"/>
        </w:rPr>
      </w:pPr>
      <w:proofErr w:type="gramStart"/>
      <w:r>
        <w:rPr>
          <w:rFonts w:ascii="Arial" w:hAnsi="Arial" w:cs="Arial"/>
          <w:sz w:val="24"/>
          <w:szCs w:val="24"/>
        </w:rPr>
        <w:t>retain-it</w:t>
      </w:r>
      <w:proofErr w:type="gramEnd"/>
      <w:r>
        <w:rPr>
          <w:rFonts w:ascii="Arial" w:hAnsi="Arial" w:cs="Arial"/>
          <w:sz w:val="24"/>
          <w:szCs w:val="24"/>
        </w:rPr>
        <w:t xml:space="preserve"> </w:t>
      </w:r>
      <w:r w:rsidRPr="005801C0">
        <w:rPr>
          <w:rFonts w:ascii="Arial" w:hAnsi="Arial" w:cs="Arial"/>
          <w:sz w:val="16"/>
          <w:szCs w:val="24"/>
        </w:rPr>
        <w:t>®</w:t>
      </w:r>
      <w:r w:rsidR="00251D9D">
        <w:rPr>
          <w:rFonts w:ascii="Arial" w:hAnsi="Arial" w:cs="Arial"/>
          <w:sz w:val="24"/>
          <w:szCs w:val="24"/>
        </w:rPr>
        <w:t xml:space="preserve"> is a subsurface Storm Water Management system constructed of precast concrete structures. They are installed in a side by side configuration creating a continuous internal flow channel integrated throughout the system. Systems are constructed with designated inlet and outlet modules, some with multiple inlets and outlets depending on the site storm water system layout. Infiltration systems typically have an inlet and sidewalls/ base constructed on a s</w:t>
      </w:r>
      <w:r w:rsidR="008979C3">
        <w:rPr>
          <w:rFonts w:ascii="Arial" w:hAnsi="Arial" w:cs="Arial"/>
          <w:sz w:val="24"/>
          <w:szCs w:val="24"/>
        </w:rPr>
        <w:t>tone infiltration blanket</w:t>
      </w:r>
      <w:r w:rsidR="0014701B">
        <w:rPr>
          <w:rFonts w:ascii="Arial" w:hAnsi="Arial" w:cs="Arial"/>
          <w:sz w:val="24"/>
          <w:szCs w:val="24"/>
        </w:rPr>
        <w:t xml:space="preserve"> with</w:t>
      </w:r>
      <w:r w:rsidR="008979C3">
        <w:rPr>
          <w:rFonts w:ascii="Arial" w:hAnsi="Arial" w:cs="Arial"/>
          <w:sz w:val="24"/>
          <w:szCs w:val="24"/>
        </w:rPr>
        <w:t xml:space="preserve"> </w:t>
      </w:r>
      <w:proofErr w:type="spellStart"/>
      <w:r w:rsidR="0014701B">
        <w:rPr>
          <w:rFonts w:ascii="Arial" w:hAnsi="Arial" w:cs="Arial"/>
          <w:sz w:val="24"/>
          <w:szCs w:val="24"/>
        </w:rPr>
        <w:t>g</w:t>
      </w:r>
      <w:r w:rsidR="008979C3">
        <w:rPr>
          <w:rFonts w:ascii="Arial" w:hAnsi="Arial" w:cs="Arial"/>
          <w:sz w:val="24"/>
          <w:szCs w:val="24"/>
        </w:rPr>
        <w:t>eof</w:t>
      </w:r>
      <w:r w:rsidR="00251D9D">
        <w:rPr>
          <w:rFonts w:ascii="Arial" w:hAnsi="Arial" w:cs="Arial"/>
          <w:sz w:val="24"/>
          <w:szCs w:val="24"/>
        </w:rPr>
        <w:t>abric</w:t>
      </w:r>
      <w:proofErr w:type="spellEnd"/>
      <w:r w:rsidR="00251D9D">
        <w:rPr>
          <w:rFonts w:ascii="Arial" w:hAnsi="Arial" w:cs="Arial"/>
          <w:sz w:val="24"/>
          <w:szCs w:val="24"/>
        </w:rPr>
        <w:t xml:space="preserve"> installed at the </w:t>
      </w:r>
      <w:r w:rsidR="0014701B">
        <w:rPr>
          <w:rFonts w:ascii="Arial" w:hAnsi="Arial" w:cs="Arial"/>
          <w:sz w:val="24"/>
          <w:szCs w:val="24"/>
        </w:rPr>
        <w:t xml:space="preserve">native soil </w:t>
      </w:r>
      <w:r w:rsidR="00251D9D">
        <w:rPr>
          <w:rFonts w:ascii="Arial" w:hAnsi="Arial" w:cs="Arial"/>
          <w:sz w:val="24"/>
          <w:szCs w:val="24"/>
        </w:rPr>
        <w:t>interface. Other systems incorporate outlet flow control devices. Detention systems are typically lined with a watertight membrane</w:t>
      </w:r>
      <w:r w:rsidR="00932D0E">
        <w:rPr>
          <w:rFonts w:ascii="Arial" w:hAnsi="Arial" w:cs="Arial"/>
          <w:sz w:val="24"/>
          <w:szCs w:val="24"/>
        </w:rPr>
        <w:t xml:space="preserve"> </w:t>
      </w:r>
      <w:proofErr w:type="gramStart"/>
      <w:r w:rsidR="00932D0E">
        <w:rPr>
          <w:rFonts w:ascii="Arial" w:hAnsi="Arial" w:cs="Arial"/>
          <w:sz w:val="24"/>
          <w:szCs w:val="24"/>
        </w:rPr>
        <w:t xml:space="preserve">and </w:t>
      </w:r>
      <w:r w:rsidR="00251D9D">
        <w:rPr>
          <w:rFonts w:ascii="Arial" w:hAnsi="Arial" w:cs="Arial"/>
          <w:sz w:val="24"/>
          <w:szCs w:val="24"/>
        </w:rPr>
        <w:t xml:space="preserve"> have</w:t>
      </w:r>
      <w:proofErr w:type="gramEnd"/>
      <w:r w:rsidR="00251D9D">
        <w:rPr>
          <w:rFonts w:ascii="Arial" w:hAnsi="Arial" w:cs="Arial"/>
          <w:sz w:val="24"/>
          <w:szCs w:val="24"/>
        </w:rPr>
        <w:t xml:space="preserve"> inlet and outlet control devices.  </w:t>
      </w:r>
    </w:p>
    <w:p w:rsidR="00251D9D" w:rsidRDefault="005801C0" w:rsidP="00251D9D">
      <w:pPr>
        <w:rPr>
          <w:rFonts w:ascii="Arial" w:hAnsi="Arial" w:cs="Arial"/>
          <w:sz w:val="24"/>
          <w:szCs w:val="24"/>
        </w:rPr>
      </w:pPr>
      <w:r>
        <w:rPr>
          <w:rFonts w:ascii="Arial" w:hAnsi="Arial" w:cs="Arial"/>
          <w:sz w:val="24"/>
          <w:szCs w:val="24"/>
        </w:rPr>
        <w:t xml:space="preserve">The retain-it </w:t>
      </w:r>
      <w:r w:rsidRPr="005801C0">
        <w:rPr>
          <w:rFonts w:ascii="Arial" w:hAnsi="Arial" w:cs="Arial"/>
          <w:sz w:val="16"/>
          <w:szCs w:val="24"/>
        </w:rPr>
        <w:t>®</w:t>
      </w:r>
      <w:r w:rsidR="00251D9D">
        <w:rPr>
          <w:rFonts w:ascii="Arial" w:hAnsi="Arial" w:cs="Arial"/>
          <w:sz w:val="24"/>
          <w:szCs w:val="24"/>
        </w:rPr>
        <w:t xml:space="preserve"> system can consist of multiple varying layouts, with no two the same. Given this, it should be noted that the operation and maintenance requirements are very similar regardless of the intended layout. It is important that the end user know the specific elements of each system so as to understand how best to optimize it’s operation.  </w:t>
      </w:r>
    </w:p>
    <w:p w:rsidR="00932D0E" w:rsidRDefault="00932D0E" w:rsidP="00251D9D">
      <w:pPr>
        <w:rPr>
          <w:rFonts w:ascii="Arial" w:hAnsi="Arial" w:cs="Arial"/>
          <w:sz w:val="24"/>
          <w:szCs w:val="24"/>
        </w:rPr>
      </w:pPr>
    </w:p>
    <w:p w:rsidR="007B3769" w:rsidRDefault="007A6654">
      <w:pPr>
        <w:rPr>
          <w:rFonts w:ascii="Arial" w:hAnsi="Arial" w:cs="Arial"/>
          <w:sz w:val="24"/>
          <w:szCs w:val="24"/>
        </w:rPr>
      </w:pPr>
      <w:r>
        <w:rPr>
          <w:rFonts w:ascii="Arial" w:hAnsi="Arial" w:cs="Arial"/>
          <w:b/>
          <w:sz w:val="24"/>
          <w:szCs w:val="24"/>
        </w:rPr>
        <w:t>Installation per Design</w:t>
      </w:r>
      <w:r w:rsidR="001668F5">
        <w:rPr>
          <w:rFonts w:ascii="Arial" w:hAnsi="Arial" w:cs="Arial"/>
          <w:b/>
          <w:sz w:val="24"/>
          <w:szCs w:val="24"/>
        </w:rPr>
        <w:t xml:space="preserve">: </w:t>
      </w:r>
      <w:r w:rsidR="006B1CB6">
        <w:rPr>
          <w:rFonts w:ascii="Arial" w:hAnsi="Arial" w:cs="Arial"/>
          <w:sz w:val="24"/>
          <w:szCs w:val="24"/>
        </w:rPr>
        <w:t xml:space="preserve">Operation is simple </w:t>
      </w:r>
      <w:r w:rsidR="00E75CE6">
        <w:rPr>
          <w:rFonts w:ascii="Arial" w:hAnsi="Arial" w:cs="Arial"/>
          <w:sz w:val="24"/>
          <w:szCs w:val="24"/>
        </w:rPr>
        <w:t xml:space="preserve">to follow where </w:t>
      </w:r>
      <w:r w:rsidR="006B1CB6">
        <w:rPr>
          <w:rFonts w:ascii="Arial" w:hAnsi="Arial" w:cs="Arial"/>
          <w:sz w:val="24"/>
          <w:szCs w:val="24"/>
        </w:rPr>
        <w:t xml:space="preserve">the installation was performed in accordance with the design specifications, drawings and calculations. Specifics shall be identified in the design drawings. </w:t>
      </w:r>
      <w:r w:rsidR="007C40CD">
        <w:rPr>
          <w:rFonts w:ascii="Arial" w:hAnsi="Arial" w:cs="Arial"/>
          <w:sz w:val="24"/>
          <w:szCs w:val="24"/>
        </w:rPr>
        <w:t>As-built drawing</w:t>
      </w:r>
      <w:r w:rsidR="00EF448F">
        <w:rPr>
          <w:rFonts w:ascii="Arial" w:hAnsi="Arial" w:cs="Arial"/>
          <w:sz w:val="24"/>
          <w:szCs w:val="24"/>
        </w:rPr>
        <w:t>s</w:t>
      </w:r>
      <w:r w:rsidR="007C40CD">
        <w:rPr>
          <w:rFonts w:ascii="Arial" w:hAnsi="Arial" w:cs="Arial"/>
          <w:sz w:val="24"/>
          <w:szCs w:val="24"/>
        </w:rPr>
        <w:t xml:space="preserve"> will benefit the locating of specific design modules where the system has been buried below a parking lot area.</w:t>
      </w:r>
      <w:r w:rsidR="007B3769">
        <w:rPr>
          <w:rFonts w:ascii="Arial" w:hAnsi="Arial" w:cs="Arial"/>
          <w:sz w:val="24"/>
          <w:szCs w:val="24"/>
        </w:rPr>
        <w:t xml:space="preserve"> Optional a</w:t>
      </w:r>
      <w:r w:rsidR="007C40CD">
        <w:rPr>
          <w:rFonts w:ascii="Arial" w:hAnsi="Arial" w:cs="Arial"/>
          <w:sz w:val="24"/>
          <w:szCs w:val="24"/>
        </w:rPr>
        <w:t xml:space="preserve">ccess manholes or removable grates </w:t>
      </w:r>
      <w:r w:rsidR="007B3769">
        <w:rPr>
          <w:rFonts w:ascii="Arial" w:hAnsi="Arial" w:cs="Arial"/>
          <w:sz w:val="24"/>
          <w:szCs w:val="24"/>
        </w:rPr>
        <w:t>may</w:t>
      </w:r>
      <w:r w:rsidR="007C40CD">
        <w:rPr>
          <w:rFonts w:ascii="Arial" w:hAnsi="Arial" w:cs="Arial"/>
          <w:sz w:val="24"/>
          <w:szCs w:val="24"/>
        </w:rPr>
        <w:t xml:space="preserve"> be installed above every inlet/outlet pipe and at critical design elements designated by the design.</w:t>
      </w:r>
    </w:p>
    <w:p w:rsidR="007B3769" w:rsidRDefault="007B3769">
      <w:pPr>
        <w:rPr>
          <w:rFonts w:ascii="Arial" w:hAnsi="Arial" w:cs="Arial"/>
          <w:sz w:val="24"/>
          <w:szCs w:val="24"/>
        </w:rPr>
      </w:pPr>
    </w:p>
    <w:p w:rsidR="007C40CD" w:rsidRDefault="007A6654">
      <w:pPr>
        <w:rPr>
          <w:rFonts w:ascii="Arial" w:hAnsi="Arial" w:cs="Arial"/>
          <w:sz w:val="24"/>
          <w:szCs w:val="24"/>
        </w:rPr>
      </w:pPr>
      <w:r>
        <w:rPr>
          <w:rFonts w:ascii="Arial" w:hAnsi="Arial" w:cs="Arial"/>
          <w:b/>
          <w:sz w:val="24"/>
          <w:szCs w:val="24"/>
        </w:rPr>
        <w:t>Daily Operation and Long Term Maintenance</w:t>
      </w:r>
      <w:r w:rsidR="001668F5" w:rsidRPr="001668F5">
        <w:rPr>
          <w:rFonts w:ascii="Arial" w:hAnsi="Arial" w:cs="Arial"/>
          <w:b/>
          <w:sz w:val="24"/>
          <w:szCs w:val="24"/>
        </w:rPr>
        <w:t>:</w:t>
      </w:r>
      <w:r w:rsidR="001668F5">
        <w:rPr>
          <w:rFonts w:ascii="Arial" w:hAnsi="Arial" w:cs="Arial"/>
          <w:sz w:val="24"/>
          <w:szCs w:val="24"/>
        </w:rPr>
        <w:t xml:space="preserve"> </w:t>
      </w:r>
      <w:r w:rsidR="00E75CE6">
        <w:rPr>
          <w:rFonts w:ascii="Arial" w:hAnsi="Arial" w:cs="Arial"/>
          <w:sz w:val="24"/>
          <w:szCs w:val="24"/>
        </w:rPr>
        <w:t>In general</w:t>
      </w:r>
      <w:r>
        <w:rPr>
          <w:rFonts w:ascii="Arial" w:hAnsi="Arial" w:cs="Arial"/>
          <w:sz w:val="24"/>
          <w:szCs w:val="24"/>
        </w:rPr>
        <w:t>,</w:t>
      </w:r>
      <w:r w:rsidR="00E75CE6">
        <w:rPr>
          <w:rFonts w:ascii="Arial" w:hAnsi="Arial" w:cs="Arial"/>
          <w:sz w:val="24"/>
          <w:szCs w:val="24"/>
        </w:rPr>
        <w:t xml:space="preserve"> </w:t>
      </w:r>
      <w:r>
        <w:rPr>
          <w:rFonts w:ascii="Arial" w:hAnsi="Arial" w:cs="Arial"/>
          <w:sz w:val="24"/>
          <w:szCs w:val="24"/>
        </w:rPr>
        <w:t xml:space="preserve">daily usage of </w:t>
      </w:r>
      <w:r w:rsidR="00E75CE6">
        <w:rPr>
          <w:rFonts w:ascii="Arial" w:hAnsi="Arial" w:cs="Arial"/>
          <w:sz w:val="24"/>
          <w:szCs w:val="24"/>
        </w:rPr>
        <w:t>the system is self sufficient and will operate without requiring any outside assistance</w:t>
      </w:r>
      <w:r>
        <w:rPr>
          <w:rFonts w:ascii="Arial" w:hAnsi="Arial" w:cs="Arial"/>
          <w:sz w:val="24"/>
          <w:szCs w:val="24"/>
        </w:rPr>
        <w:t xml:space="preserve">, except for periodic inspection to verify optimal performance and maintenance for removal of collected pollutants. </w:t>
      </w:r>
      <w:r w:rsidR="008B232A">
        <w:rPr>
          <w:rFonts w:ascii="Arial" w:hAnsi="Arial" w:cs="Arial"/>
          <w:sz w:val="24"/>
          <w:szCs w:val="24"/>
        </w:rPr>
        <w:t>A l</w:t>
      </w:r>
      <w:r>
        <w:rPr>
          <w:rFonts w:ascii="Arial" w:hAnsi="Arial" w:cs="Arial"/>
          <w:sz w:val="24"/>
          <w:szCs w:val="24"/>
        </w:rPr>
        <w:t>onger term maintenance</w:t>
      </w:r>
      <w:r w:rsidR="008B232A">
        <w:rPr>
          <w:rFonts w:ascii="Arial" w:hAnsi="Arial" w:cs="Arial"/>
          <w:sz w:val="24"/>
          <w:szCs w:val="24"/>
        </w:rPr>
        <w:t xml:space="preserve"> program should</w:t>
      </w:r>
      <w:r>
        <w:rPr>
          <w:rFonts w:ascii="Arial" w:hAnsi="Arial" w:cs="Arial"/>
          <w:sz w:val="24"/>
          <w:szCs w:val="24"/>
        </w:rPr>
        <w:t xml:space="preserve"> </w:t>
      </w:r>
      <w:r w:rsidR="008B232A">
        <w:rPr>
          <w:rFonts w:ascii="Arial" w:hAnsi="Arial" w:cs="Arial"/>
          <w:sz w:val="24"/>
          <w:szCs w:val="24"/>
        </w:rPr>
        <w:t>incorporate</w:t>
      </w:r>
      <w:r>
        <w:rPr>
          <w:rFonts w:ascii="Arial" w:hAnsi="Arial" w:cs="Arial"/>
          <w:sz w:val="24"/>
          <w:szCs w:val="24"/>
        </w:rPr>
        <w:t xml:space="preserve"> a more thorough inspection of the all elements of the system to verify proper operating </w:t>
      </w:r>
      <w:r w:rsidR="008B232A">
        <w:rPr>
          <w:rFonts w:ascii="Arial" w:hAnsi="Arial" w:cs="Arial"/>
          <w:sz w:val="24"/>
          <w:szCs w:val="24"/>
        </w:rPr>
        <w:t>condition. This is more important with the infiltration type of systems where the soil infiltration surface may become restricted due to fine particle build up.</w:t>
      </w:r>
      <w:r w:rsidR="00EF448F">
        <w:rPr>
          <w:rFonts w:ascii="Arial" w:hAnsi="Arial" w:cs="Arial"/>
          <w:sz w:val="24"/>
          <w:szCs w:val="24"/>
        </w:rPr>
        <w:t xml:space="preserve"> Long term maintenance should include provisions for cleaning and removal of collected solids, oils and debris from the system.</w:t>
      </w:r>
    </w:p>
    <w:p w:rsidR="001D63A2" w:rsidRPr="001668F5" w:rsidRDefault="00D60020" w:rsidP="001D63A2">
      <w:pPr>
        <w:rPr>
          <w:rFonts w:ascii="Arial" w:hAnsi="Arial" w:cs="Arial"/>
          <w:b/>
          <w:sz w:val="24"/>
          <w:szCs w:val="24"/>
          <w:u w:val="single"/>
        </w:rPr>
      </w:pPr>
      <w:r>
        <w:rPr>
          <w:rFonts w:ascii="Arial" w:hAnsi="Arial" w:cs="Arial"/>
          <w:b/>
          <w:sz w:val="24"/>
          <w:szCs w:val="24"/>
        </w:rPr>
        <w:t>S</w:t>
      </w:r>
      <w:r w:rsidR="001D63A2" w:rsidRPr="001668F5">
        <w:rPr>
          <w:rFonts w:ascii="Arial" w:hAnsi="Arial" w:cs="Arial"/>
          <w:b/>
          <w:sz w:val="24"/>
          <w:szCs w:val="24"/>
        </w:rPr>
        <w:t>ystem Operation</w:t>
      </w:r>
      <w:r w:rsidR="001668F5" w:rsidRPr="001668F5">
        <w:rPr>
          <w:rFonts w:ascii="Arial" w:hAnsi="Arial" w:cs="Arial"/>
          <w:b/>
          <w:sz w:val="24"/>
          <w:szCs w:val="24"/>
        </w:rPr>
        <w:t xml:space="preserve">: </w:t>
      </w:r>
      <w:r w:rsidR="006B1CB6">
        <w:rPr>
          <w:rFonts w:ascii="Arial" w:hAnsi="Arial" w:cs="Arial"/>
          <w:sz w:val="24"/>
          <w:szCs w:val="24"/>
        </w:rPr>
        <w:t>The system operat</w:t>
      </w:r>
      <w:r w:rsidR="00E75CE6">
        <w:rPr>
          <w:rFonts w:ascii="Arial" w:hAnsi="Arial" w:cs="Arial"/>
          <w:sz w:val="24"/>
          <w:szCs w:val="24"/>
        </w:rPr>
        <w:t>ion</w:t>
      </w:r>
      <w:r w:rsidR="007A6654">
        <w:rPr>
          <w:rFonts w:ascii="Arial" w:hAnsi="Arial" w:cs="Arial"/>
          <w:sz w:val="24"/>
          <w:szCs w:val="24"/>
        </w:rPr>
        <w:t>al function</w:t>
      </w:r>
      <w:r w:rsidR="00E75CE6">
        <w:rPr>
          <w:rFonts w:ascii="Arial" w:hAnsi="Arial" w:cs="Arial"/>
          <w:sz w:val="24"/>
          <w:szCs w:val="24"/>
        </w:rPr>
        <w:t xml:space="preserve"> i</w:t>
      </w:r>
      <w:r w:rsidR="006B1CB6">
        <w:rPr>
          <w:rFonts w:ascii="Arial" w:hAnsi="Arial" w:cs="Arial"/>
          <w:sz w:val="24"/>
          <w:szCs w:val="24"/>
        </w:rPr>
        <w:t>s</w:t>
      </w:r>
      <w:r w:rsidR="00E75CE6">
        <w:rPr>
          <w:rFonts w:ascii="Arial" w:hAnsi="Arial" w:cs="Arial"/>
          <w:sz w:val="24"/>
          <w:szCs w:val="24"/>
        </w:rPr>
        <w:t xml:space="preserve"> initiated according to rainfall runoff flows entering the </w:t>
      </w:r>
      <w:r w:rsidR="001D63A2">
        <w:rPr>
          <w:rFonts w:ascii="Arial" w:hAnsi="Arial" w:cs="Arial"/>
          <w:sz w:val="24"/>
          <w:szCs w:val="24"/>
        </w:rPr>
        <w:t>structure.</w:t>
      </w:r>
      <w:r w:rsidR="00E75CE6">
        <w:rPr>
          <w:rFonts w:ascii="Arial" w:hAnsi="Arial" w:cs="Arial"/>
          <w:sz w:val="24"/>
          <w:szCs w:val="24"/>
        </w:rPr>
        <w:t xml:space="preserve"> Internally</w:t>
      </w:r>
      <w:r w:rsidR="00E668F2">
        <w:rPr>
          <w:rFonts w:ascii="Arial" w:hAnsi="Arial" w:cs="Arial"/>
          <w:sz w:val="24"/>
          <w:szCs w:val="24"/>
        </w:rPr>
        <w:t>,</w:t>
      </w:r>
      <w:r w:rsidR="00E75CE6">
        <w:rPr>
          <w:rFonts w:ascii="Arial" w:hAnsi="Arial" w:cs="Arial"/>
          <w:sz w:val="24"/>
          <w:szCs w:val="24"/>
        </w:rPr>
        <w:t xml:space="preserve"> the runoff flows</w:t>
      </w:r>
      <w:r w:rsidR="00447F7A">
        <w:rPr>
          <w:rFonts w:ascii="Arial" w:hAnsi="Arial" w:cs="Arial"/>
          <w:sz w:val="24"/>
          <w:szCs w:val="24"/>
        </w:rPr>
        <w:t xml:space="preserve"> in a set pattern or sequence</w:t>
      </w:r>
      <w:r w:rsidR="00E75CE6">
        <w:rPr>
          <w:rFonts w:ascii="Arial" w:hAnsi="Arial" w:cs="Arial"/>
          <w:sz w:val="24"/>
          <w:szCs w:val="24"/>
        </w:rPr>
        <w:t xml:space="preserve"> throughout the </w:t>
      </w:r>
      <w:r w:rsidR="001D63A2">
        <w:rPr>
          <w:rFonts w:ascii="Arial" w:hAnsi="Arial" w:cs="Arial"/>
          <w:sz w:val="24"/>
          <w:szCs w:val="24"/>
        </w:rPr>
        <w:t>module layout</w:t>
      </w:r>
      <w:r w:rsidR="00E75CE6">
        <w:rPr>
          <w:rFonts w:ascii="Arial" w:hAnsi="Arial" w:cs="Arial"/>
          <w:sz w:val="24"/>
          <w:szCs w:val="24"/>
        </w:rPr>
        <w:t xml:space="preserve"> in accordance with the hydraulic design conditions. The flows primarily operate on system head derived from the changes in </w:t>
      </w:r>
      <w:r w:rsidR="00E75CE6">
        <w:rPr>
          <w:rFonts w:ascii="Arial" w:hAnsi="Arial" w:cs="Arial"/>
          <w:sz w:val="24"/>
          <w:szCs w:val="24"/>
        </w:rPr>
        <w:lastRenderedPageBreak/>
        <w:t>elevation from the internal water surface and the outlet invert elevation.</w:t>
      </w:r>
      <w:r w:rsidR="001D63A2">
        <w:rPr>
          <w:rFonts w:ascii="Arial" w:hAnsi="Arial" w:cs="Arial"/>
          <w:sz w:val="24"/>
          <w:szCs w:val="24"/>
        </w:rPr>
        <w:t xml:space="preserve"> Some designs incorporate internal flow controls to satisfy hydraulic conditions that enhance water quality treatment or other </w:t>
      </w:r>
      <w:r w:rsidR="00E668F2">
        <w:rPr>
          <w:rFonts w:ascii="Arial" w:hAnsi="Arial" w:cs="Arial"/>
          <w:sz w:val="24"/>
          <w:szCs w:val="24"/>
        </w:rPr>
        <w:t>intended</w:t>
      </w:r>
      <w:r w:rsidR="001D63A2">
        <w:rPr>
          <w:rFonts w:ascii="Arial" w:hAnsi="Arial" w:cs="Arial"/>
          <w:sz w:val="24"/>
          <w:szCs w:val="24"/>
        </w:rPr>
        <w:t xml:space="preserve"> purposes.</w:t>
      </w:r>
      <w:r w:rsidR="00E75CE6">
        <w:rPr>
          <w:rFonts w:ascii="Arial" w:hAnsi="Arial" w:cs="Arial"/>
          <w:sz w:val="24"/>
          <w:szCs w:val="24"/>
        </w:rPr>
        <w:t xml:space="preserve"> </w:t>
      </w:r>
      <w:r w:rsidR="00447F7A">
        <w:rPr>
          <w:rFonts w:ascii="Arial" w:hAnsi="Arial" w:cs="Arial"/>
          <w:sz w:val="24"/>
          <w:szCs w:val="24"/>
        </w:rPr>
        <w:t xml:space="preserve">Modified </w:t>
      </w:r>
      <w:r w:rsidR="00E75CE6">
        <w:rPr>
          <w:rFonts w:ascii="Arial" w:hAnsi="Arial" w:cs="Arial"/>
          <w:sz w:val="24"/>
          <w:szCs w:val="24"/>
        </w:rPr>
        <w:t>system</w:t>
      </w:r>
      <w:r w:rsidR="00447F7A">
        <w:rPr>
          <w:rFonts w:ascii="Arial" w:hAnsi="Arial" w:cs="Arial"/>
          <w:sz w:val="24"/>
          <w:szCs w:val="24"/>
        </w:rPr>
        <w:t>s</w:t>
      </w:r>
      <w:r w:rsidR="00E75CE6">
        <w:rPr>
          <w:rFonts w:ascii="Arial" w:hAnsi="Arial" w:cs="Arial"/>
          <w:sz w:val="24"/>
          <w:szCs w:val="24"/>
        </w:rPr>
        <w:t xml:space="preserve"> </w:t>
      </w:r>
      <w:r w:rsidR="008B232A">
        <w:rPr>
          <w:rFonts w:ascii="Arial" w:hAnsi="Arial" w:cs="Arial"/>
          <w:sz w:val="24"/>
          <w:szCs w:val="24"/>
        </w:rPr>
        <w:t xml:space="preserve">may </w:t>
      </w:r>
      <w:r w:rsidR="00E75CE6">
        <w:rPr>
          <w:rFonts w:ascii="Arial" w:hAnsi="Arial" w:cs="Arial"/>
          <w:sz w:val="24"/>
          <w:szCs w:val="24"/>
        </w:rPr>
        <w:t>incorporate a pump, but in general ther</w:t>
      </w:r>
      <w:r w:rsidR="00447F7A">
        <w:rPr>
          <w:rFonts w:ascii="Arial" w:hAnsi="Arial" w:cs="Arial"/>
          <w:sz w:val="24"/>
          <w:szCs w:val="24"/>
        </w:rPr>
        <w:t>e</w:t>
      </w:r>
      <w:r w:rsidR="00E75CE6">
        <w:rPr>
          <w:rFonts w:ascii="Arial" w:hAnsi="Arial" w:cs="Arial"/>
          <w:sz w:val="24"/>
          <w:szCs w:val="24"/>
        </w:rPr>
        <w:t xml:space="preserve"> are no mechanical apparatus required.</w:t>
      </w:r>
      <w:r w:rsidR="001D63A2" w:rsidRPr="001D63A2">
        <w:rPr>
          <w:rFonts w:ascii="Arial" w:hAnsi="Arial" w:cs="Arial"/>
          <w:sz w:val="24"/>
          <w:szCs w:val="24"/>
        </w:rPr>
        <w:t xml:space="preserve"> </w:t>
      </w:r>
    </w:p>
    <w:p w:rsidR="001D63A2" w:rsidRDefault="001D63A2" w:rsidP="001D63A2">
      <w:pPr>
        <w:rPr>
          <w:rFonts w:ascii="Arial" w:hAnsi="Arial" w:cs="Arial"/>
          <w:sz w:val="24"/>
          <w:szCs w:val="24"/>
        </w:rPr>
      </w:pPr>
      <w:r>
        <w:rPr>
          <w:rFonts w:ascii="Arial" w:hAnsi="Arial" w:cs="Arial"/>
          <w:sz w:val="24"/>
          <w:szCs w:val="24"/>
        </w:rPr>
        <w:t>End user operations primarily consist of inspection and maintenance of the system over time.</w:t>
      </w:r>
    </w:p>
    <w:p w:rsidR="00E668F2" w:rsidRPr="001668F5" w:rsidRDefault="001D63A2">
      <w:pPr>
        <w:rPr>
          <w:rFonts w:ascii="Arial" w:hAnsi="Arial" w:cs="Arial"/>
          <w:b/>
          <w:sz w:val="24"/>
          <w:szCs w:val="24"/>
          <w:u w:val="single"/>
        </w:rPr>
      </w:pPr>
      <w:r w:rsidRPr="001668F5">
        <w:rPr>
          <w:rFonts w:ascii="Arial" w:hAnsi="Arial" w:cs="Arial"/>
          <w:b/>
          <w:sz w:val="24"/>
          <w:szCs w:val="24"/>
        </w:rPr>
        <w:t>Periodic Inspection</w:t>
      </w:r>
      <w:r w:rsidR="001668F5" w:rsidRPr="001668F5">
        <w:rPr>
          <w:rFonts w:ascii="Arial" w:hAnsi="Arial" w:cs="Arial"/>
          <w:b/>
          <w:sz w:val="24"/>
          <w:szCs w:val="24"/>
        </w:rPr>
        <w:t xml:space="preserve">: </w:t>
      </w:r>
      <w:r w:rsidR="00E668F2" w:rsidRPr="001668F5">
        <w:rPr>
          <w:rFonts w:ascii="Arial" w:hAnsi="Arial" w:cs="Arial"/>
          <w:sz w:val="24"/>
          <w:szCs w:val="24"/>
        </w:rPr>
        <w:t>Important note</w:t>
      </w:r>
      <w:r w:rsidR="001668F5">
        <w:rPr>
          <w:rFonts w:ascii="Arial" w:hAnsi="Arial" w:cs="Arial"/>
          <w:sz w:val="24"/>
          <w:szCs w:val="24"/>
        </w:rPr>
        <w:t xml:space="preserve"> -</w:t>
      </w:r>
      <w:r w:rsidR="00447F7A">
        <w:rPr>
          <w:rFonts w:ascii="Arial" w:hAnsi="Arial" w:cs="Arial"/>
          <w:sz w:val="24"/>
          <w:szCs w:val="24"/>
        </w:rPr>
        <w:t xml:space="preserve"> </w:t>
      </w:r>
      <w:r w:rsidR="00493BBC">
        <w:rPr>
          <w:rFonts w:ascii="Arial" w:hAnsi="Arial" w:cs="Arial"/>
          <w:sz w:val="24"/>
          <w:szCs w:val="24"/>
        </w:rPr>
        <w:t>A</w:t>
      </w:r>
      <w:r w:rsidR="00447F7A">
        <w:rPr>
          <w:rFonts w:ascii="Arial" w:hAnsi="Arial" w:cs="Arial"/>
          <w:sz w:val="24"/>
          <w:szCs w:val="24"/>
        </w:rPr>
        <w:t xml:space="preserve">ll storm water </w:t>
      </w:r>
      <w:r w:rsidR="00E668F2">
        <w:rPr>
          <w:rFonts w:ascii="Arial" w:hAnsi="Arial" w:cs="Arial"/>
          <w:sz w:val="24"/>
          <w:szCs w:val="24"/>
        </w:rPr>
        <w:t xml:space="preserve">management </w:t>
      </w:r>
      <w:r w:rsidR="00447F7A">
        <w:rPr>
          <w:rFonts w:ascii="Arial" w:hAnsi="Arial" w:cs="Arial"/>
          <w:sz w:val="24"/>
          <w:szCs w:val="24"/>
        </w:rPr>
        <w:t>systems react differently depending on the conditions that are characteristic to</w:t>
      </w:r>
      <w:r w:rsidR="00493BBC">
        <w:rPr>
          <w:rFonts w:ascii="Arial" w:hAnsi="Arial" w:cs="Arial"/>
          <w:sz w:val="24"/>
          <w:szCs w:val="24"/>
        </w:rPr>
        <w:t xml:space="preserve"> the</w:t>
      </w:r>
      <w:r w:rsidR="00447F7A">
        <w:rPr>
          <w:rFonts w:ascii="Arial" w:hAnsi="Arial" w:cs="Arial"/>
          <w:sz w:val="24"/>
          <w:szCs w:val="24"/>
        </w:rPr>
        <w:t xml:space="preserve"> contributing water shed.</w:t>
      </w:r>
      <w:r w:rsidR="00E668F2">
        <w:rPr>
          <w:rFonts w:ascii="Arial" w:hAnsi="Arial" w:cs="Arial"/>
          <w:sz w:val="24"/>
          <w:szCs w:val="24"/>
        </w:rPr>
        <w:t xml:space="preserve"> Variables such as storm </w:t>
      </w:r>
      <w:r w:rsidR="00493BBC">
        <w:rPr>
          <w:rFonts w:ascii="Arial" w:hAnsi="Arial" w:cs="Arial"/>
          <w:sz w:val="24"/>
          <w:szCs w:val="24"/>
        </w:rPr>
        <w:t>intensity, runoff</w:t>
      </w:r>
      <w:r w:rsidR="00E668F2">
        <w:rPr>
          <w:rFonts w:ascii="Arial" w:hAnsi="Arial" w:cs="Arial"/>
          <w:sz w:val="24"/>
          <w:szCs w:val="24"/>
        </w:rPr>
        <w:t xml:space="preserve"> flow rates, site geology, surface stabilization</w:t>
      </w:r>
      <w:r w:rsidR="000E3357">
        <w:rPr>
          <w:rFonts w:ascii="Arial" w:hAnsi="Arial" w:cs="Arial"/>
          <w:sz w:val="24"/>
          <w:szCs w:val="24"/>
        </w:rPr>
        <w:t xml:space="preserve"> and pollution load</w:t>
      </w:r>
      <w:r w:rsidR="00E668F2">
        <w:rPr>
          <w:rFonts w:ascii="Arial" w:hAnsi="Arial" w:cs="Arial"/>
          <w:sz w:val="24"/>
          <w:szCs w:val="24"/>
        </w:rPr>
        <w:t xml:space="preserve"> </w:t>
      </w:r>
      <w:r w:rsidR="007B3769">
        <w:rPr>
          <w:rFonts w:ascii="Arial" w:hAnsi="Arial" w:cs="Arial"/>
          <w:sz w:val="24"/>
          <w:szCs w:val="24"/>
        </w:rPr>
        <w:t>will affect</w:t>
      </w:r>
      <w:r w:rsidR="00E668F2">
        <w:rPr>
          <w:rFonts w:ascii="Arial" w:hAnsi="Arial" w:cs="Arial"/>
          <w:sz w:val="24"/>
          <w:szCs w:val="24"/>
        </w:rPr>
        <w:t xml:space="preserve"> the system operation</w:t>
      </w:r>
      <w:r w:rsidR="00493BBC">
        <w:rPr>
          <w:rFonts w:ascii="Arial" w:hAnsi="Arial" w:cs="Arial"/>
          <w:sz w:val="24"/>
          <w:szCs w:val="24"/>
        </w:rPr>
        <w:t xml:space="preserve">. </w:t>
      </w:r>
      <w:r w:rsidR="007B3769">
        <w:rPr>
          <w:rFonts w:ascii="Arial" w:hAnsi="Arial" w:cs="Arial"/>
          <w:sz w:val="24"/>
          <w:szCs w:val="24"/>
        </w:rPr>
        <w:t xml:space="preserve">As does the </w:t>
      </w:r>
      <w:r w:rsidR="00493BBC">
        <w:rPr>
          <w:rFonts w:ascii="Arial" w:hAnsi="Arial" w:cs="Arial"/>
          <w:sz w:val="24"/>
          <w:szCs w:val="24"/>
        </w:rPr>
        <w:t>inspection and maintenance</w:t>
      </w:r>
      <w:r w:rsidR="007B3769">
        <w:rPr>
          <w:rFonts w:ascii="Arial" w:hAnsi="Arial" w:cs="Arial"/>
          <w:sz w:val="24"/>
          <w:szCs w:val="24"/>
        </w:rPr>
        <w:t xml:space="preserve"> frequency</w:t>
      </w:r>
      <w:r w:rsidR="00493BBC">
        <w:rPr>
          <w:rFonts w:ascii="Arial" w:hAnsi="Arial" w:cs="Arial"/>
          <w:sz w:val="24"/>
          <w:szCs w:val="24"/>
        </w:rPr>
        <w:t xml:space="preserve"> to ensure optimum effectiveness.</w:t>
      </w:r>
      <w:r w:rsidR="00E668F2">
        <w:rPr>
          <w:rFonts w:ascii="Arial" w:hAnsi="Arial" w:cs="Arial"/>
          <w:sz w:val="24"/>
          <w:szCs w:val="24"/>
        </w:rPr>
        <w:t xml:space="preserve"> </w:t>
      </w:r>
      <w:r w:rsidR="00447F7A">
        <w:rPr>
          <w:rFonts w:ascii="Arial" w:hAnsi="Arial" w:cs="Arial"/>
          <w:sz w:val="24"/>
          <w:szCs w:val="24"/>
        </w:rPr>
        <w:t xml:space="preserve"> </w:t>
      </w:r>
    </w:p>
    <w:p w:rsidR="000E3357" w:rsidRDefault="00493BBC" w:rsidP="00493BBC">
      <w:pPr>
        <w:rPr>
          <w:rFonts w:ascii="Arial" w:hAnsi="Arial" w:cs="Arial"/>
          <w:sz w:val="24"/>
          <w:szCs w:val="24"/>
        </w:rPr>
      </w:pPr>
      <w:r>
        <w:rPr>
          <w:rFonts w:ascii="Arial" w:hAnsi="Arial" w:cs="Arial"/>
          <w:sz w:val="24"/>
          <w:szCs w:val="24"/>
        </w:rPr>
        <w:t>Inspections should be done periodically, with a greater number scheduled during the system start up and less frequently as the operator becomes familiar with the system performance characteristics.</w:t>
      </w:r>
      <w:r w:rsidR="000E3357">
        <w:rPr>
          <w:rFonts w:ascii="Arial" w:hAnsi="Arial" w:cs="Arial"/>
          <w:sz w:val="24"/>
          <w:szCs w:val="24"/>
        </w:rPr>
        <w:t xml:space="preserve"> It is recommended that the end use</w:t>
      </w:r>
      <w:r w:rsidR="007B3769">
        <w:rPr>
          <w:rFonts w:ascii="Arial" w:hAnsi="Arial" w:cs="Arial"/>
          <w:sz w:val="24"/>
          <w:szCs w:val="24"/>
        </w:rPr>
        <w:t>r</w:t>
      </w:r>
      <w:r w:rsidR="000E3357">
        <w:rPr>
          <w:rFonts w:ascii="Arial" w:hAnsi="Arial" w:cs="Arial"/>
          <w:sz w:val="24"/>
          <w:szCs w:val="24"/>
        </w:rPr>
        <w:t xml:space="preserve"> keep records of the performance using the inspection log record sheet found in the back of this manual. These records shall identify the cycle of maintenance </w:t>
      </w:r>
      <w:r w:rsidR="007B3769">
        <w:rPr>
          <w:rFonts w:ascii="Arial" w:hAnsi="Arial" w:cs="Arial"/>
          <w:sz w:val="24"/>
          <w:szCs w:val="24"/>
        </w:rPr>
        <w:t xml:space="preserve">“system calibration” </w:t>
      </w:r>
      <w:r w:rsidR="000E3357">
        <w:rPr>
          <w:rFonts w:ascii="Arial" w:hAnsi="Arial" w:cs="Arial"/>
          <w:sz w:val="24"/>
          <w:szCs w:val="24"/>
        </w:rPr>
        <w:t xml:space="preserve">required for the specific </w:t>
      </w:r>
      <w:r w:rsidR="00FF163C">
        <w:rPr>
          <w:rFonts w:ascii="Arial" w:hAnsi="Arial" w:cs="Arial"/>
          <w:sz w:val="24"/>
          <w:szCs w:val="24"/>
        </w:rPr>
        <w:t>application</w:t>
      </w:r>
      <w:r w:rsidR="000E3357">
        <w:rPr>
          <w:rFonts w:ascii="Arial" w:hAnsi="Arial" w:cs="Arial"/>
          <w:sz w:val="24"/>
          <w:szCs w:val="24"/>
        </w:rPr>
        <w:t>s based on the contributing water shed variable</w:t>
      </w:r>
      <w:r w:rsidR="00EF448F">
        <w:rPr>
          <w:rFonts w:ascii="Arial" w:hAnsi="Arial" w:cs="Arial"/>
          <w:sz w:val="24"/>
          <w:szCs w:val="24"/>
        </w:rPr>
        <w:t>s</w:t>
      </w:r>
      <w:r w:rsidR="000E3357">
        <w:rPr>
          <w:rFonts w:ascii="Arial" w:hAnsi="Arial" w:cs="Arial"/>
          <w:sz w:val="24"/>
          <w:szCs w:val="24"/>
        </w:rPr>
        <w:t xml:space="preserve"> </w:t>
      </w:r>
      <w:r w:rsidR="004E6750">
        <w:rPr>
          <w:rFonts w:ascii="Arial" w:hAnsi="Arial" w:cs="Arial"/>
          <w:sz w:val="24"/>
          <w:szCs w:val="24"/>
        </w:rPr>
        <w:t>operating under “normal” conditions.</w:t>
      </w:r>
      <w:r w:rsidR="000E3357">
        <w:rPr>
          <w:rFonts w:ascii="Arial" w:hAnsi="Arial" w:cs="Arial"/>
          <w:sz w:val="24"/>
          <w:szCs w:val="24"/>
        </w:rPr>
        <w:t xml:space="preserve"> </w:t>
      </w:r>
    </w:p>
    <w:p w:rsidR="002C75FA" w:rsidRDefault="002C75FA" w:rsidP="002C75FA">
      <w:pPr>
        <w:rPr>
          <w:rFonts w:ascii="Arial" w:hAnsi="Arial" w:cs="Arial"/>
          <w:sz w:val="24"/>
          <w:szCs w:val="24"/>
        </w:rPr>
      </w:pPr>
      <w:r>
        <w:rPr>
          <w:rFonts w:ascii="Arial" w:hAnsi="Arial" w:cs="Arial"/>
          <w:sz w:val="24"/>
          <w:szCs w:val="24"/>
        </w:rPr>
        <w:t>Please note that immediate maintenance may be required during “non-normal” events such as during adverse weather conditions or emergency fuel spills. See information on emergency spills in this manual.</w:t>
      </w:r>
    </w:p>
    <w:p w:rsidR="00F008DA" w:rsidRDefault="0019684B" w:rsidP="00493BBC">
      <w:pPr>
        <w:rPr>
          <w:rFonts w:ascii="Arial" w:hAnsi="Arial" w:cs="Arial"/>
          <w:sz w:val="24"/>
          <w:szCs w:val="24"/>
        </w:rPr>
      </w:pPr>
      <w:r>
        <w:rPr>
          <w:rFonts w:ascii="Arial" w:hAnsi="Arial" w:cs="Arial"/>
          <w:sz w:val="24"/>
          <w:szCs w:val="24"/>
        </w:rPr>
        <w:t xml:space="preserve">Visual inspection of all assessable components </w:t>
      </w:r>
      <w:r w:rsidR="00F008DA">
        <w:rPr>
          <w:rFonts w:ascii="Arial" w:hAnsi="Arial" w:cs="Arial"/>
          <w:sz w:val="24"/>
          <w:szCs w:val="24"/>
        </w:rPr>
        <w:t>shall be performed throughout the lifetime of the system. Access has been supplied at critical points to monitor hydraulic performance and removed pollutants buildup.</w:t>
      </w:r>
    </w:p>
    <w:p w:rsidR="0071224D" w:rsidRPr="00A110AE" w:rsidRDefault="0071224D" w:rsidP="0071224D">
      <w:pPr>
        <w:rPr>
          <w:rFonts w:ascii="Arial" w:hAnsi="Arial" w:cs="Arial"/>
          <w:b/>
          <w:sz w:val="24"/>
          <w:szCs w:val="24"/>
        </w:rPr>
      </w:pPr>
      <w:r w:rsidRPr="00A110AE">
        <w:rPr>
          <w:rFonts w:ascii="Arial" w:hAnsi="Arial" w:cs="Arial"/>
          <w:b/>
          <w:sz w:val="24"/>
          <w:szCs w:val="24"/>
        </w:rPr>
        <w:t>Standard Maintenance</w:t>
      </w:r>
      <w:r>
        <w:rPr>
          <w:rFonts w:ascii="Arial" w:hAnsi="Arial" w:cs="Arial"/>
          <w:b/>
          <w:sz w:val="24"/>
          <w:szCs w:val="24"/>
        </w:rPr>
        <w:t>:</w:t>
      </w:r>
      <w:r w:rsidRPr="00A110AE">
        <w:rPr>
          <w:rFonts w:ascii="Arial" w:hAnsi="Arial" w:cs="Arial"/>
          <w:b/>
          <w:sz w:val="24"/>
          <w:szCs w:val="24"/>
        </w:rPr>
        <w:t xml:space="preserve"> </w:t>
      </w:r>
    </w:p>
    <w:p w:rsidR="0071224D" w:rsidRDefault="0071224D" w:rsidP="0071224D">
      <w:pPr>
        <w:rPr>
          <w:rFonts w:ascii="Arial" w:hAnsi="Arial" w:cs="Arial"/>
          <w:sz w:val="24"/>
          <w:szCs w:val="24"/>
        </w:rPr>
      </w:pPr>
      <w:r>
        <w:rPr>
          <w:rFonts w:ascii="Arial" w:hAnsi="Arial" w:cs="Arial"/>
          <w:sz w:val="24"/>
          <w:szCs w:val="24"/>
        </w:rPr>
        <w:t>After construction has been completed and all disturbed surfaces have been stabilized by means of vegetation, asphalt or concrete surfaces, and all drainage system components have been constructed and are free of construction debris and sediments</w:t>
      </w:r>
      <w:proofErr w:type="gramStart"/>
      <w:r w:rsidR="00891301">
        <w:rPr>
          <w:rFonts w:ascii="Arial" w:hAnsi="Arial" w:cs="Arial"/>
          <w:sz w:val="24"/>
          <w:szCs w:val="24"/>
        </w:rPr>
        <w:t>;</w:t>
      </w:r>
      <w:r>
        <w:rPr>
          <w:rFonts w:ascii="Arial" w:hAnsi="Arial" w:cs="Arial"/>
          <w:sz w:val="24"/>
          <w:szCs w:val="24"/>
        </w:rPr>
        <w:t xml:space="preserve">  then</w:t>
      </w:r>
      <w:proofErr w:type="gramEnd"/>
      <w:r>
        <w:rPr>
          <w:rFonts w:ascii="Arial" w:hAnsi="Arial" w:cs="Arial"/>
          <w:sz w:val="24"/>
          <w:szCs w:val="24"/>
        </w:rPr>
        <w:t xml:space="preserve"> the storm water management system can be considered </w:t>
      </w:r>
      <w:r w:rsidR="00891301">
        <w:rPr>
          <w:rFonts w:ascii="Arial" w:hAnsi="Arial" w:cs="Arial"/>
          <w:sz w:val="24"/>
          <w:szCs w:val="24"/>
        </w:rPr>
        <w:t xml:space="preserve">in an </w:t>
      </w:r>
      <w:r>
        <w:rPr>
          <w:rFonts w:ascii="Arial" w:hAnsi="Arial" w:cs="Arial"/>
          <w:sz w:val="24"/>
          <w:szCs w:val="24"/>
        </w:rPr>
        <w:t>operational</w:t>
      </w:r>
      <w:r w:rsidR="00891301">
        <w:rPr>
          <w:rFonts w:ascii="Arial" w:hAnsi="Arial" w:cs="Arial"/>
          <w:sz w:val="24"/>
          <w:szCs w:val="24"/>
        </w:rPr>
        <w:t xml:space="preserve"> status</w:t>
      </w:r>
      <w:r>
        <w:rPr>
          <w:rFonts w:ascii="Arial" w:hAnsi="Arial" w:cs="Arial"/>
          <w:sz w:val="24"/>
          <w:szCs w:val="24"/>
        </w:rPr>
        <w:t xml:space="preserve">.  </w:t>
      </w:r>
    </w:p>
    <w:p w:rsidR="0071224D" w:rsidRDefault="00891301" w:rsidP="0071224D">
      <w:pPr>
        <w:rPr>
          <w:rFonts w:ascii="Arial" w:hAnsi="Arial" w:cs="Arial"/>
          <w:sz w:val="24"/>
          <w:szCs w:val="24"/>
        </w:rPr>
      </w:pPr>
      <w:r>
        <w:rPr>
          <w:rFonts w:ascii="Arial" w:hAnsi="Arial" w:cs="Arial"/>
          <w:sz w:val="24"/>
          <w:szCs w:val="24"/>
        </w:rPr>
        <w:t xml:space="preserve">Periodic visual inspections will help to identify issues of </w:t>
      </w:r>
      <w:proofErr w:type="spellStart"/>
      <w:r>
        <w:rPr>
          <w:rFonts w:ascii="Arial" w:hAnsi="Arial" w:cs="Arial"/>
          <w:sz w:val="24"/>
          <w:szCs w:val="24"/>
        </w:rPr>
        <w:t>concern.</w:t>
      </w:r>
      <w:r w:rsidR="0071224D">
        <w:rPr>
          <w:rFonts w:ascii="Arial" w:hAnsi="Arial" w:cs="Arial"/>
          <w:sz w:val="24"/>
          <w:szCs w:val="24"/>
        </w:rPr>
        <w:t>The</w:t>
      </w:r>
      <w:proofErr w:type="spellEnd"/>
      <w:r w:rsidR="0071224D">
        <w:rPr>
          <w:rFonts w:ascii="Arial" w:hAnsi="Arial" w:cs="Arial"/>
          <w:sz w:val="24"/>
          <w:szCs w:val="24"/>
        </w:rPr>
        <w:t xml:space="preserve"> usual indicators are signs of slow flows, backed up water, visible oil, trash and debris or an excessive amount of sediment in the storage area.</w:t>
      </w:r>
    </w:p>
    <w:p w:rsidR="0071224D" w:rsidRDefault="0071224D" w:rsidP="0071224D">
      <w:pPr>
        <w:rPr>
          <w:rFonts w:ascii="Arial" w:hAnsi="Arial" w:cs="Arial"/>
          <w:sz w:val="24"/>
          <w:szCs w:val="24"/>
        </w:rPr>
      </w:pPr>
      <w:r>
        <w:rPr>
          <w:rFonts w:ascii="Arial" w:hAnsi="Arial" w:cs="Arial"/>
          <w:sz w:val="24"/>
          <w:szCs w:val="24"/>
        </w:rPr>
        <w:t xml:space="preserve">Normal operational flows can be observed to flow freely at the predicted design elevations, from the inlet to the outlet module, following a </w:t>
      </w:r>
      <w:proofErr w:type="spellStart"/>
      <w:r w:rsidR="006F7091">
        <w:rPr>
          <w:rFonts w:ascii="Arial" w:hAnsi="Arial" w:cs="Arial"/>
          <w:sz w:val="24"/>
          <w:szCs w:val="24"/>
        </w:rPr>
        <w:t>serpintine</w:t>
      </w:r>
      <w:proofErr w:type="spellEnd"/>
      <w:r>
        <w:rPr>
          <w:rFonts w:ascii="Arial" w:hAnsi="Arial" w:cs="Arial"/>
          <w:sz w:val="24"/>
          <w:szCs w:val="24"/>
        </w:rPr>
        <w:t xml:space="preserve"> path thru the storage and attenuation modules. Note that some modules are designed to permanently </w:t>
      </w:r>
      <w:r>
        <w:rPr>
          <w:rFonts w:ascii="Arial" w:hAnsi="Arial" w:cs="Arial"/>
          <w:sz w:val="24"/>
          <w:szCs w:val="24"/>
        </w:rPr>
        <w:lastRenderedPageBreak/>
        <w:t>retain water where others may hold water and slowly release it over a typical 24 hour period. During a storm water event, the flows and water surface elevations will fluctuate from a low flow to a high flow/ storage status. The storage modules should fill during the event and drain down within a 24 hour period after the event has stopped. All pipes, orifices, weirs and standpipes should pass flows freely and at optimum capacity.</w:t>
      </w:r>
    </w:p>
    <w:p w:rsidR="0071224D" w:rsidRDefault="0071224D" w:rsidP="0071224D">
      <w:pPr>
        <w:rPr>
          <w:rFonts w:ascii="Arial" w:hAnsi="Arial" w:cs="Arial"/>
          <w:sz w:val="24"/>
          <w:szCs w:val="24"/>
        </w:rPr>
      </w:pPr>
      <w:r>
        <w:rPr>
          <w:rFonts w:ascii="Arial" w:hAnsi="Arial" w:cs="Arial"/>
          <w:sz w:val="24"/>
          <w:szCs w:val="24"/>
        </w:rPr>
        <w:t>Standard maintenance is performed using a vacuum truck to suction the accumulated sediments, oils and greases and trash and debris from the system. Whereas an on-site maintenance staff can remove these items by hand, it is preferred that the vacuum truck be used as dictated by specific system conditions. When a specialized module designed to have a permanent water level is used, the vacuum truck sh</w:t>
      </w:r>
      <w:r w:rsidR="006F7091">
        <w:rPr>
          <w:rFonts w:ascii="Arial" w:hAnsi="Arial" w:cs="Arial"/>
          <w:sz w:val="24"/>
          <w:szCs w:val="24"/>
        </w:rPr>
        <w:t>ould</w:t>
      </w:r>
      <w:r>
        <w:rPr>
          <w:rFonts w:ascii="Arial" w:hAnsi="Arial" w:cs="Arial"/>
          <w:sz w:val="24"/>
          <w:szCs w:val="24"/>
        </w:rPr>
        <w:t xml:space="preserve"> pump the liquid level down to inspect the below water elevation structures and sump storage areas.</w:t>
      </w:r>
    </w:p>
    <w:p w:rsidR="0071224D" w:rsidRDefault="0071224D" w:rsidP="0071224D">
      <w:pPr>
        <w:rPr>
          <w:rFonts w:ascii="Arial" w:hAnsi="Arial" w:cs="Arial"/>
          <w:sz w:val="24"/>
          <w:szCs w:val="24"/>
        </w:rPr>
      </w:pPr>
      <w:r>
        <w:rPr>
          <w:rFonts w:ascii="Arial" w:hAnsi="Arial" w:cs="Arial"/>
          <w:sz w:val="24"/>
          <w:szCs w:val="24"/>
        </w:rPr>
        <w:t>Oils and greases can be handled by on-site staff by utilizing absorbent products that soak up the oils (and not) converting the oils from a liquid into a manageable solid form. These oil soaked absorbent materials should be disposed of in an approved manner.</w:t>
      </w:r>
    </w:p>
    <w:p w:rsidR="0071224D" w:rsidRDefault="0071224D" w:rsidP="0071224D">
      <w:pPr>
        <w:rPr>
          <w:rFonts w:ascii="Arial" w:hAnsi="Arial" w:cs="Arial"/>
          <w:sz w:val="24"/>
          <w:szCs w:val="24"/>
        </w:rPr>
      </w:pPr>
      <w:r>
        <w:rPr>
          <w:rFonts w:ascii="Arial" w:hAnsi="Arial" w:cs="Arial"/>
          <w:sz w:val="24"/>
          <w:szCs w:val="24"/>
        </w:rPr>
        <w:t>Sediments, trash and debris shall be removed and disposed of in an approved manner.</w:t>
      </w:r>
    </w:p>
    <w:p w:rsidR="0071224D" w:rsidRDefault="0071224D" w:rsidP="0071224D">
      <w:pPr>
        <w:rPr>
          <w:rFonts w:ascii="Arial" w:hAnsi="Arial" w:cs="Arial"/>
          <w:sz w:val="24"/>
          <w:szCs w:val="24"/>
        </w:rPr>
      </w:pPr>
      <w:r>
        <w:rPr>
          <w:rFonts w:ascii="Arial" w:hAnsi="Arial" w:cs="Arial"/>
          <w:sz w:val="24"/>
          <w:szCs w:val="24"/>
        </w:rPr>
        <w:t>Any indications of hazardous material, determined by visual inspection, testing, smell or abnormality, should be reported and handled per appropriate regulations.</w:t>
      </w:r>
    </w:p>
    <w:p w:rsidR="00FF163C" w:rsidRDefault="0071224D" w:rsidP="00493BBC">
      <w:pPr>
        <w:rPr>
          <w:rFonts w:ascii="Arial" w:hAnsi="Arial" w:cs="Arial"/>
          <w:sz w:val="24"/>
          <w:szCs w:val="24"/>
        </w:rPr>
      </w:pPr>
      <w:r>
        <w:rPr>
          <w:rFonts w:ascii="Arial" w:hAnsi="Arial" w:cs="Arial"/>
          <w:b/>
          <w:sz w:val="24"/>
          <w:szCs w:val="24"/>
        </w:rPr>
        <w:t>Flow Conditions</w:t>
      </w:r>
    </w:p>
    <w:p w:rsidR="007D1366" w:rsidRDefault="0071224D" w:rsidP="00493BBC">
      <w:pPr>
        <w:rPr>
          <w:rFonts w:ascii="Arial" w:hAnsi="Arial" w:cs="Arial"/>
          <w:sz w:val="24"/>
          <w:szCs w:val="24"/>
        </w:rPr>
      </w:pPr>
      <w:r>
        <w:rPr>
          <w:rFonts w:ascii="Arial" w:hAnsi="Arial" w:cs="Arial"/>
          <w:sz w:val="24"/>
          <w:szCs w:val="24"/>
        </w:rPr>
        <w:t xml:space="preserve">System operators </w:t>
      </w:r>
      <w:r w:rsidR="00F008DA">
        <w:rPr>
          <w:rFonts w:ascii="Arial" w:hAnsi="Arial" w:cs="Arial"/>
          <w:sz w:val="24"/>
          <w:szCs w:val="24"/>
        </w:rPr>
        <w:t xml:space="preserve">should familiarize themselves with proper hydraulic flow condition indicators, acceptable depths of sedimentation, debris and trash build up, and concentrations of oils and greases.  </w:t>
      </w:r>
    </w:p>
    <w:p w:rsidR="00093D1C" w:rsidRDefault="007D1366" w:rsidP="00493BBC">
      <w:pPr>
        <w:rPr>
          <w:rFonts w:ascii="Arial" w:hAnsi="Arial" w:cs="Arial"/>
          <w:sz w:val="24"/>
          <w:szCs w:val="24"/>
        </w:rPr>
      </w:pPr>
      <w:r w:rsidRPr="007D1366">
        <w:rPr>
          <w:rFonts w:ascii="Arial" w:hAnsi="Arial" w:cs="Arial"/>
          <w:i/>
          <w:sz w:val="24"/>
          <w:szCs w:val="24"/>
        </w:rPr>
        <w:t>Hydraulic flow conditions</w:t>
      </w:r>
      <w:r>
        <w:rPr>
          <w:rFonts w:ascii="Arial" w:hAnsi="Arial" w:cs="Arial"/>
          <w:sz w:val="24"/>
          <w:szCs w:val="24"/>
        </w:rPr>
        <w:t xml:space="preserve"> are those that are established by the design as either a flow/storage or as a water quality treatment function. Both have performance characteristics that can be visual</w:t>
      </w:r>
      <w:r w:rsidR="00093D1C">
        <w:rPr>
          <w:rFonts w:ascii="Arial" w:hAnsi="Arial" w:cs="Arial"/>
          <w:sz w:val="24"/>
          <w:szCs w:val="24"/>
        </w:rPr>
        <w:t>ly</w:t>
      </w:r>
      <w:r>
        <w:rPr>
          <w:rFonts w:ascii="Arial" w:hAnsi="Arial" w:cs="Arial"/>
          <w:sz w:val="24"/>
          <w:szCs w:val="24"/>
        </w:rPr>
        <w:t xml:space="preserve"> identified so as to determine the effective and efficient operation of the system. </w:t>
      </w:r>
    </w:p>
    <w:p w:rsidR="00093D1C" w:rsidRDefault="00093D1C" w:rsidP="00493BBC">
      <w:pPr>
        <w:rPr>
          <w:rFonts w:ascii="Arial" w:hAnsi="Arial" w:cs="Arial"/>
          <w:sz w:val="24"/>
          <w:szCs w:val="24"/>
        </w:rPr>
      </w:pPr>
      <w:r>
        <w:rPr>
          <w:rFonts w:ascii="Arial" w:hAnsi="Arial" w:cs="Arial"/>
          <w:sz w:val="24"/>
          <w:szCs w:val="24"/>
        </w:rPr>
        <w:t xml:space="preserve">The </w:t>
      </w:r>
      <w:r w:rsidR="0071224D">
        <w:rPr>
          <w:rFonts w:ascii="Arial" w:hAnsi="Arial" w:cs="Arial"/>
          <w:sz w:val="24"/>
          <w:szCs w:val="24"/>
        </w:rPr>
        <w:t xml:space="preserve">engineering </w:t>
      </w:r>
      <w:r>
        <w:rPr>
          <w:rFonts w:ascii="Arial" w:hAnsi="Arial" w:cs="Arial"/>
          <w:sz w:val="24"/>
          <w:szCs w:val="24"/>
        </w:rPr>
        <w:t>design drawings sh</w:t>
      </w:r>
      <w:r w:rsidR="0071224D">
        <w:rPr>
          <w:rFonts w:ascii="Arial" w:hAnsi="Arial" w:cs="Arial"/>
          <w:sz w:val="24"/>
          <w:szCs w:val="24"/>
        </w:rPr>
        <w:t>ould</w:t>
      </w:r>
      <w:r>
        <w:rPr>
          <w:rFonts w:ascii="Arial" w:hAnsi="Arial" w:cs="Arial"/>
          <w:sz w:val="24"/>
          <w:szCs w:val="24"/>
        </w:rPr>
        <w:t xml:space="preserve"> note the various expected water surface level elevations that are achieved during different design storms</w:t>
      </w:r>
      <w:r w:rsidR="00121E7F">
        <w:rPr>
          <w:rFonts w:ascii="Arial" w:hAnsi="Arial" w:cs="Arial"/>
          <w:sz w:val="24"/>
          <w:szCs w:val="24"/>
        </w:rPr>
        <w:t xml:space="preserve"> within the various modules</w:t>
      </w:r>
      <w:r>
        <w:rPr>
          <w:rFonts w:ascii="Arial" w:hAnsi="Arial" w:cs="Arial"/>
          <w:sz w:val="24"/>
          <w:szCs w:val="24"/>
        </w:rPr>
        <w:t>.</w:t>
      </w:r>
      <w:r w:rsidR="007D1366">
        <w:rPr>
          <w:rFonts w:ascii="Arial" w:hAnsi="Arial" w:cs="Arial"/>
          <w:sz w:val="24"/>
          <w:szCs w:val="24"/>
        </w:rPr>
        <w:t xml:space="preserve"> </w:t>
      </w:r>
      <w:r>
        <w:rPr>
          <w:rFonts w:ascii="Arial" w:hAnsi="Arial" w:cs="Arial"/>
          <w:sz w:val="24"/>
          <w:szCs w:val="24"/>
        </w:rPr>
        <w:t xml:space="preserve">Since it is difficult for a visual inspection to coincide with the exact time </w:t>
      </w:r>
      <w:r w:rsidR="00121E7F">
        <w:rPr>
          <w:rFonts w:ascii="Arial" w:hAnsi="Arial" w:cs="Arial"/>
          <w:sz w:val="24"/>
          <w:szCs w:val="24"/>
        </w:rPr>
        <w:t>given</w:t>
      </w:r>
      <w:r>
        <w:rPr>
          <w:rFonts w:ascii="Arial" w:hAnsi="Arial" w:cs="Arial"/>
          <w:sz w:val="24"/>
          <w:szCs w:val="24"/>
        </w:rPr>
        <w:t xml:space="preserve"> water elevation</w:t>
      </w:r>
      <w:r w:rsidR="00121E7F">
        <w:rPr>
          <w:rFonts w:ascii="Arial" w:hAnsi="Arial" w:cs="Arial"/>
          <w:sz w:val="24"/>
          <w:szCs w:val="24"/>
        </w:rPr>
        <w:t>s</w:t>
      </w:r>
      <w:r>
        <w:rPr>
          <w:rFonts w:ascii="Arial" w:hAnsi="Arial" w:cs="Arial"/>
          <w:sz w:val="24"/>
          <w:szCs w:val="24"/>
        </w:rPr>
        <w:t xml:space="preserve"> </w:t>
      </w:r>
      <w:r w:rsidR="00121E7F">
        <w:rPr>
          <w:rFonts w:ascii="Arial" w:hAnsi="Arial" w:cs="Arial"/>
          <w:sz w:val="24"/>
          <w:szCs w:val="24"/>
        </w:rPr>
        <w:t>are</w:t>
      </w:r>
      <w:r>
        <w:rPr>
          <w:rFonts w:ascii="Arial" w:hAnsi="Arial" w:cs="Arial"/>
          <w:sz w:val="24"/>
          <w:szCs w:val="24"/>
        </w:rPr>
        <w:t xml:space="preserve"> predicted, the following guidelines are given for evaluation.</w:t>
      </w:r>
    </w:p>
    <w:p w:rsidR="00121E7F" w:rsidRPr="001668F5" w:rsidRDefault="00121E7F" w:rsidP="00493BBC">
      <w:pPr>
        <w:rPr>
          <w:rFonts w:ascii="Arial" w:hAnsi="Arial" w:cs="Arial"/>
          <w:b/>
          <w:sz w:val="24"/>
          <w:szCs w:val="24"/>
        </w:rPr>
      </w:pPr>
      <w:r w:rsidRPr="001668F5">
        <w:rPr>
          <w:rFonts w:ascii="Arial" w:hAnsi="Arial" w:cs="Arial"/>
          <w:b/>
          <w:sz w:val="24"/>
          <w:szCs w:val="24"/>
        </w:rPr>
        <w:t>Visual Inspection Guide</w:t>
      </w:r>
      <w:r w:rsidR="001668F5" w:rsidRPr="001668F5">
        <w:rPr>
          <w:rFonts w:ascii="Arial" w:hAnsi="Arial" w:cs="Arial"/>
          <w:b/>
          <w:sz w:val="24"/>
          <w:szCs w:val="24"/>
        </w:rPr>
        <w:t>:</w:t>
      </w:r>
    </w:p>
    <w:p w:rsidR="003B39B0" w:rsidRPr="003B39B0" w:rsidRDefault="003B39B0" w:rsidP="00493BBC">
      <w:pPr>
        <w:rPr>
          <w:rFonts w:ascii="Arial" w:hAnsi="Arial" w:cs="Arial"/>
          <w:sz w:val="24"/>
          <w:szCs w:val="24"/>
          <w:u w:val="single"/>
        </w:rPr>
      </w:pPr>
      <w:r w:rsidRPr="003B39B0">
        <w:rPr>
          <w:rFonts w:ascii="Arial" w:hAnsi="Arial" w:cs="Arial"/>
          <w:sz w:val="24"/>
          <w:szCs w:val="24"/>
          <w:u w:val="single"/>
        </w:rPr>
        <w:t>Internal Flow Evaluation</w:t>
      </w:r>
    </w:p>
    <w:p w:rsidR="00093D1C" w:rsidRDefault="00093D1C" w:rsidP="00493BBC">
      <w:pPr>
        <w:rPr>
          <w:rFonts w:ascii="Arial" w:hAnsi="Arial" w:cs="Arial"/>
          <w:sz w:val="24"/>
          <w:szCs w:val="24"/>
        </w:rPr>
      </w:pPr>
      <w:r>
        <w:rPr>
          <w:rFonts w:ascii="Arial" w:hAnsi="Arial" w:cs="Arial"/>
          <w:sz w:val="24"/>
          <w:szCs w:val="24"/>
        </w:rPr>
        <w:t>Low flow</w:t>
      </w:r>
      <w:r w:rsidR="000A38DD">
        <w:rPr>
          <w:rFonts w:ascii="Arial" w:hAnsi="Arial" w:cs="Arial"/>
          <w:sz w:val="24"/>
          <w:szCs w:val="24"/>
        </w:rPr>
        <w:t xml:space="preserve">: </w:t>
      </w:r>
      <w:r w:rsidR="00EF448F">
        <w:rPr>
          <w:rFonts w:ascii="Arial" w:hAnsi="Arial" w:cs="Arial"/>
          <w:sz w:val="24"/>
          <w:szCs w:val="24"/>
        </w:rPr>
        <w:t xml:space="preserve">water should flow freely from the inlet to the outlet, travelling the intended attenuation path thru the system with the water surface elevation below the structure </w:t>
      </w:r>
      <w:r w:rsidR="00EF448F">
        <w:rPr>
          <w:rFonts w:ascii="Arial" w:hAnsi="Arial" w:cs="Arial"/>
          <w:sz w:val="24"/>
          <w:szCs w:val="24"/>
        </w:rPr>
        <w:lastRenderedPageBreak/>
        <w:t>beam height (12” deep)</w:t>
      </w:r>
      <w:proofErr w:type="gramStart"/>
      <w:r w:rsidR="001668F5">
        <w:rPr>
          <w:rFonts w:ascii="Arial" w:hAnsi="Arial" w:cs="Arial"/>
          <w:sz w:val="24"/>
          <w:szCs w:val="24"/>
        </w:rPr>
        <w:t>,</w:t>
      </w:r>
      <w:proofErr w:type="gramEnd"/>
      <w:r w:rsidR="001668F5">
        <w:rPr>
          <w:rFonts w:ascii="Arial" w:hAnsi="Arial" w:cs="Arial"/>
          <w:sz w:val="24"/>
          <w:szCs w:val="24"/>
        </w:rPr>
        <w:t xml:space="preserve"> the</w:t>
      </w:r>
      <w:r w:rsidR="00EF448F">
        <w:rPr>
          <w:rFonts w:ascii="Arial" w:hAnsi="Arial" w:cs="Arial"/>
          <w:sz w:val="24"/>
          <w:szCs w:val="24"/>
        </w:rPr>
        <w:t xml:space="preserve"> system should drain completely 24 hours after a storm event,</w:t>
      </w:r>
    </w:p>
    <w:p w:rsidR="00121E7F" w:rsidRDefault="00093D1C" w:rsidP="00493BBC">
      <w:pPr>
        <w:rPr>
          <w:rFonts w:ascii="Arial" w:hAnsi="Arial" w:cs="Arial"/>
          <w:sz w:val="24"/>
          <w:szCs w:val="24"/>
        </w:rPr>
      </w:pPr>
      <w:r>
        <w:rPr>
          <w:rFonts w:ascii="Arial" w:hAnsi="Arial" w:cs="Arial"/>
          <w:sz w:val="24"/>
          <w:szCs w:val="24"/>
        </w:rPr>
        <w:t>Medium flow</w:t>
      </w:r>
      <w:r w:rsidR="000A38DD">
        <w:rPr>
          <w:rFonts w:ascii="Arial" w:hAnsi="Arial" w:cs="Arial"/>
          <w:sz w:val="24"/>
          <w:szCs w:val="24"/>
        </w:rPr>
        <w:t xml:space="preserve">: </w:t>
      </w:r>
      <w:r>
        <w:rPr>
          <w:rFonts w:ascii="Arial" w:hAnsi="Arial" w:cs="Arial"/>
          <w:sz w:val="24"/>
          <w:szCs w:val="24"/>
        </w:rPr>
        <w:t xml:space="preserve">the system should hold and maintain a water level during the 24 hour storm event and yet continually </w:t>
      </w:r>
      <w:r w:rsidR="00121E7F">
        <w:rPr>
          <w:rFonts w:ascii="Arial" w:hAnsi="Arial" w:cs="Arial"/>
          <w:sz w:val="24"/>
          <w:szCs w:val="24"/>
        </w:rPr>
        <w:t xml:space="preserve">fill as the storm increases or </w:t>
      </w:r>
      <w:r>
        <w:rPr>
          <w:rFonts w:ascii="Arial" w:hAnsi="Arial" w:cs="Arial"/>
          <w:sz w:val="24"/>
          <w:szCs w:val="24"/>
        </w:rPr>
        <w:t>drain downward as the event recedes</w:t>
      </w:r>
      <w:r w:rsidR="00121E7F">
        <w:rPr>
          <w:rFonts w:ascii="Arial" w:hAnsi="Arial" w:cs="Arial"/>
          <w:sz w:val="24"/>
          <w:szCs w:val="24"/>
        </w:rPr>
        <w:t>. F</w:t>
      </w:r>
      <w:r>
        <w:rPr>
          <w:rFonts w:ascii="Arial" w:hAnsi="Arial" w:cs="Arial"/>
          <w:sz w:val="24"/>
          <w:szCs w:val="24"/>
        </w:rPr>
        <w:t xml:space="preserve">low within the system should occur </w:t>
      </w:r>
      <w:r w:rsidR="00121E7F">
        <w:rPr>
          <w:rFonts w:ascii="Arial" w:hAnsi="Arial" w:cs="Arial"/>
          <w:sz w:val="24"/>
          <w:szCs w:val="24"/>
        </w:rPr>
        <w:t xml:space="preserve">freely </w:t>
      </w:r>
      <w:r>
        <w:rPr>
          <w:rFonts w:ascii="Arial" w:hAnsi="Arial" w:cs="Arial"/>
          <w:sz w:val="24"/>
          <w:szCs w:val="24"/>
        </w:rPr>
        <w:t>from inlet to outlet</w:t>
      </w:r>
      <w:r w:rsidR="00121E7F">
        <w:rPr>
          <w:rFonts w:ascii="Arial" w:hAnsi="Arial" w:cs="Arial"/>
          <w:sz w:val="24"/>
          <w:szCs w:val="24"/>
        </w:rPr>
        <w:t xml:space="preserve"> only being restricted when a flow control structure has been integrally designed in place. Flow control devices may result in a water level backing up either temporarily or permanently; noting devices such as water quality modules </w:t>
      </w:r>
      <w:r w:rsidR="006F7091">
        <w:rPr>
          <w:rFonts w:ascii="Arial" w:hAnsi="Arial" w:cs="Arial"/>
          <w:sz w:val="24"/>
          <w:szCs w:val="24"/>
        </w:rPr>
        <w:t xml:space="preserve">may </w:t>
      </w:r>
      <w:r w:rsidR="00121E7F">
        <w:rPr>
          <w:rFonts w:ascii="Arial" w:hAnsi="Arial" w:cs="Arial"/>
          <w:sz w:val="24"/>
          <w:szCs w:val="24"/>
        </w:rPr>
        <w:t>require a permanent water level to operate properly (see water quality treatment).</w:t>
      </w:r>
      <w:r w:rsidR="003B39B0">
        <w:rPr>
          <w:rFonts w:ascii="Arial" w:hAnsi="Arial" w:cs="Arial"/>
          <w:sz w:val="24"/>
          <w:szCs w:val="24"/>
        </w:rPr>
        <w:t xml:space="preserve"> </w:t>
      </w:r>
      <w:r w:rsidR="006F7091">
        <w:rPr>
          <w:rFonts w:ascii="Arial" w:hAnsi="Arial" w:cs="Arial"/>
          <w:sz w:val="24"/>
          <w:szCs w:val="24"/>
        </w:rPr>
        <w:t xml:space="preserve">Other </w:t>
      </w:r>
      <w:r w:rsidR="003B39B0">
        <w:rPr>
          <w:rFonts w:ascii="Arial" w:hAnsi="Arial" w:cs="Arial"/>
          <w:sz w:val="24"/>
          <w:szCs w:val="24"/>
        </w:rPr>
        <w:t xml:space="preserve">system </w:t>
      </w:r>
      <w:r w:rsidR="006F7091">
        <w:rPr>
          <w:rFonts w:ascii="Arial" w:hAnsi="Arial" w:cs="Arial"/>
          <w:sz w:val="24"/>
          <w:szCs w:val="24"/>
        </w:rPr>
        <w:t>applications should drain</w:t>
      </w:r>
      <w:r w:rsidR="003B39B0">
        <w:rPr>
          <w:rFonts w:ascii="Arial" w:hAnsi="Arial" w:cs="Arial"/>
          <w:sz w:val="24"/>
          <w:szCs w:val="24"/>
        </w:rPr>
        <w:t xml:space="preserve"> completely 24 hours after a storm event.</w:t>
      </w:r>
      <w:r w:rsidR="00121E7F">
        <w:rPr>
          <w:rFonts w:ascii="Arial" w:hAnsi="Arial" w:cs="Arial"/>
          <w:sz w:val="24"/>
          <w:szCs w:val="24"/>
        </w:rPr>
        <w:t xml:space="preserve">  </w:t>
      </w:r>
      <w:r>
        <w:rPr>
          <w:rFonts w:ascii="Arial" w:hAnsi="Arial" w:cs="Arial"/>
          <w:sz w:val="24"/>
          <w:szCs w:val="24"/>
        </w:rPr>
        <w:t xml:space="preserve"> </w:t>
      </w:r>
    </w:p>
    <w:p w:rsidR="00B442BD" w:rsidRDefault="00121E7F" w:rsidP="00493BBC">
      <w:pPr>
        <w:rPr>
          <w:rFonts w:ascii="Arial" w:hAnsi="Arial" w:cs="Arial"/>
          <w:sz w:val="24"/>
          <w:szCs w:val="24"/>
        </w:rPr>
      </w:pPr>
      <w:r>
        <w:rPr>
          <w:rFonts w:ascii="Arial" w:hAnsi="Arial" w:cs="Arial"/>
          <w:sz w:val="24"/>
          <w:szCs w:val="24"/>
        </w:rPr>
        <w:t>High flow</w:t>
      </w:r>
      <w:r w:rsidR="000A38DD">
        <w:rPr>
          <w:rFonts w:ascii="Arial" w:hAnsi="Arial" w:cs="Arial"/>
          <w:sz w:val="24"/>
          <w:szCs w:val="24"/>
        </w:rPr>
        <w:t xml:space="preserve">: </w:t>
      </w:r>
      <w:r>
        <w:rPr>
          <w:rFonts w:ascii="Arial" w:hAnsi="Arial" w:cs="Arial"/>
          <w:sz w:val="24"/>
          <w:szCs w:val="24"/>
        </w:rPr>
        <w:t xml:space="preserve">the system should fill to the maximum design storm </w:t>
      </w:r>
      <w:r w:rsidR="00B442BD">
        <w:rPr>
          <w:rFonts w:ascii="Arial" w:hAnsi="Arial" w:cs="Arial"/>
          <w:sz w:val="24"/>
          <w:szCs w:val="24"/>
        </w:rPr>
        <w:t xml:space="preserve">water level elevation (hydraulic grade line) per design. In most </w:t>
      </w:r>
      <w:r w:rsidR="00AF08EF">
        <w:rPr>
          <w:rFonts w:ascii="Arial" w:hAnsi="Arial" w:cs="Arial"/>
          <w:sz w:val="24"/>
          <w:szCs w:val="24"/>
        </w:rPr>
        <w:t xml:space="preserve">cases, that is </w:t>
      </w:r>
      <w:r w:rsidR="00B442BD">
        <w:rPr>
          <w:rFonts w:ascii="Arial" w:hAnsi="Arial" w:cs="Arial"/>
          <w:sz w:val="24"/>
          <w:szCs w:val="24"/>
        </w:rPr>
        <w:t>the highest storage elevation available in the system</w:t>
      </w:r>
      <w:r w:rsidR="000A38DD">
        <w:rPr>
          <w:rFonts w:ascii="Arial" w:hAnsi="Arial" w:cs="Arial"/>
          <w:sz w:val="24"/>
          <w:szCs w:val="24"/>
        </w:rPr>
        <w:t>, at</w:t>
      </w:r>
      <w:r w:rsidR="00B442BD">
        <w:rPr>
          <w:rFonts w:ascii="Arial" w:hAnsi="Arial" w:cs="Arial"/>
          <w:sz w:val="24"/>
          <w:szCs w:val="24"/>
        </w:rPr>
        <w:t xml:space="preserve"> the </w:t>
      </w:r>
      <w:r w:rsidR="00AF08EF">
        <w:rPr>
          <w:rFonts w:ascii="Arial" w:hAnsi="Arial" w:cs="Arial"/>
          <w:sz w:val="24"/>
          <w:szCs w:val="24"/>
        </w:rPr>
        <w:t>underside</w:t>
      </w:r>
      <w:r w:rsidR="00B442BD">
        <w:rPr>
          <w:rFonts w:ascii="Arial" w:hAnsi="Arial" w:cs="Arial"/>
          <w:sz w:val="24"/>
          <w:szCs w:val="24"/>
        </w:rPr>
        <w:t xml:space="preserve"> of the modul</w:t>
      </w:r>
      <w:r w:rsidR="00AF08EF">
        <w:rPr>
          <w:rFonts w:ascii="Arial" w:hAnsi="Arial" w:cs="Arial"/>
          <w:sz w:val="24"/>
          <w:szCs w:val="24"/>
        </w:rPr>
        <w:t>e</w:t>
      </w:r>
      <w:r w:rsidR="00B442BD">
        <w:rPr>
          <w:rFonts w:ascii="Arial" w:hAnsi="Arial" w:cs="Arial"/>
          <w:sz w:val="24"/>
          <w:szCs w:val="24"/>
        </w:rPr>
        <w:t xml:space="preserve"> top slab, or the invert of the overflow pipe.</w:t>
      </w:r>
      <w:r w:rsidR="007D1366">
        <w:rPr>
          <w:rFonts w:ascii="Arial" w:hAnsi="Arial" w:cs="Arial"/>
          <w:sz w:val="24"/>
          <w:szCs w:val="24"/>
        </w:rPr>
        <w:t xml:space="preserve"> </w:t>
      </w:r>
      <w:r w:rsidR="00B442BD">
        <w:rPr>
          <w:rFonts w:ascii="Arial" w:hAnsi="Arial" w:cs="Arial"/>
          <w:sz w:val="24"/>
          <w:szCs w:val="24"/>
        </w:rPr>
        <w:t>As the storm event recedes, the water level should begin to drain down via flow thru the system and discharge.</w:t>
      </w:r>
      <w:r w:rsidR="00AF08EF">
        <w:rPr>
          <w:rFonts w:ascii="Arial" w:hAnsi="Arial" w:cs="Arial"/>
          <w:sz w:val="24"/>
          <w:szCs w:val="24"/>
        </w:rPr>
        <w:t xml:space="preserve"> The system should drain</w:t>
      </w:r>
      <w:r w:rsidR="003B39B0">
        <w:rPr>
          <w:rFonts w:ascii="Arial" w:hAnsi="Arial" w:cs="Arial"/>
          <w:sz w:val="24"/>
          <w:szCs w:val="24"/>
        </w:rPr>
        <w:t xml:space="preserve"> completely</w:t>
      </w:r>
      <w:r w:rsidR="006F7091">
        <w:rPr>
          <w:rFonts w:ascii="Arial" w:hAnsi="Arial" w:cs="Arial"/>
          <w:sz w:val="24"/>
          <w:szCs w:val="24"/>
        </w:rPr>
        <w:t xml:space="preserve"> within</w:t>
      </w:r>
      <w:r w:rsidR="003B39B0">
        <w:rPr>
          <w:rFonts w:ascii="Arial" w:hAnsi="Arial" w:cs="Arial"/>
          <w:sz w:val="24"/>
          <w:szCs w:val="24"/>
        </w:rPr>
        <w:t xml:space="preserve"> 24 hours after a storm event.</w:t>
      </w:r>
    </w:p>
    <w:p w:rsidR="00A110AE" w:rsidRPr="006F7091" w:rsidRDefault="00B442BD" w:rsidP="00493BBC">
      <w:pPr>
        <w:rPr>
          <w:rFonts w:ascii="Arial" w:hAnsi="Arial" w:cs="Arial"/>
          <w:b/>
          <w:sz w:val="24"/>
          <w:szCs w:val="24"/>
        </w:rPr>
      </w:pPr>
      <w:r w:rsidRPr="006F7091">
        <w:rPr>
          <w:rFonts w:ascii="Arial" w:hAnsi="Arial" w:cs="Arial"/>
          <w:b/>
          <w:sz w:val="24"/>
          <w:szCs w:val="24"/>
        </w:rPr>
        <w:t xml:space="preserve">Pollutant Storage Capacities  </w:t>
      </w:r>
      <w:r w:rsidR="00F008DA" w:rsidRPr="006F7091">
        <w:rPr>
          <w:rFonts w:ascii="Arial" w:hAnsi="Arial" w:cs="Arial"/>
          <w:b/>
          <w:sz w:val="24"/>
          <w:szCs w:val="24"/>
        </w:rPr>
        <w:t xml:space="preserve">  </w:t>
      </w:r>
      <w:r w:rsidR="0019684B" w:rsidRPr="006F7091">
        <w:rPr>
          <w:rFonts w:ascii="Arial" w:hAnsi="Arial" w:cs="Arial"/>
          <w:b/>
          <w:sz w:val="24"/>
          <w:szCs w:val="24"/>
        </w:rPr>
        <w:t xml:space="preserve"> </w:t>
      </w:r>
    </w:p>
    <w:p w:rsidR="006F7091" w:rsidRPr="006F7091" w:rsidRDefault="006F7091" w:rsidP="00493BBC">
      <w:pPr>
        <w:rPr>
          <w:rFonts w:ascii="Arial" w:hAnsi="Arial" w:cs="Arial"/>
          <w:sz w:val="24"/>
          <w:szCs w:val="24"/>
          <w:u w:val="single"/>
        </w:rPr>
      </w:pPr>
      <w:r w:rsidRPr="006F7091">
        <w:rPr>
          <w:rFonts w:ascii="Arial" w:hAnsi="Arial" w:cs="Arial"/>
          <w:sz w:val="24"/>
          <w:szCs w:val="24"/>
          <w:u w:val="single"/>
        </w:rPr>
        <w:t>Oil and Grease</w:t>
      </w:r>
    </w:p>
    <w:p w:rsidR="009B77CC" w:rsidRDefault="00476799" w:rsidP="00493BBC">
      <w:pPr>
        <w:rPr>
          <w:rFonts w:ascii="Arial" w:hAnsi="Arial" w:cs="Arial"/>
          <w:sz w:val="24"/>
          <w:szCs w:val="24"/>
        </w:rPr>
      </w:pPr>
      <w:r w:rsidRPr="001668F5">
        <w:rPr>
          <w:rFonts w:ascii="Arial" w:hAnsi="Arial" w:cs="Arial"/>
          <w:sz w:val="24"/>
          <w:szCs w:val="24"/>
        </w:rPr>
        <w:t>Oil</w:t>
      </w:r>
      <w:r w:rsidR="003B39B0" w:rsidRPr="001668F5">
        <w:rPr>
          <w:rFonts w:ascii="Arial" w:hAnsi="Arial" w:cs="Arial"/>
          <w:sz w:val="24"/>
          <w:szCs w:val="24"/>
        </w:rPr>
        <w:t xml:space="preserve"> and Grease Collection</w:t>
      </w:r>
      <w:r w:rsidR="00CB4296" w:rsidRPr="001668F5">
        <w:rPr>
          <w:rFonts w:ascii="Arial" w:hAnsi="Arial" w:cs="Arial"/>
          <w:sz w:val="24"/>
          <w:szCs w:val="24"/>
        </w:rPr>
        <w:t xml:space="preserve"> (with optional Oil water separator module</w:t>
      </w:r>
      <w:r w:rsidR="002169FD" w:rsidRPr="001668F5">
        <w:rPr>
          <w:rFonts w:ascii="Arial" w:hAnsi="Arial" w:cs="Arial"/>
          <w:sz w:val="24"/>
          <w:szCs w:val="24"/>
        </w:rPr>
        <w:t xml:space="preserve"> specified</w:t>
      </w:r>
      <w:r w:rsidR="00CB4296" w:rsidRPr="001668F5">
        <w:rPr>
          <w:rFonts w:ascii="Arial" w:hAnsi="Arial" w:cs="Arial"/>
          <w:sz w:val="24"/>
          <w:szCs w:val="24"/>
        </w:rPr>
        <w:t>)</w:t>
      </w:r>
      <w:r w:rsidR="001668F5">
        <w:rPr>
          <w:rFonts w:ascii="Arial" w:hAnsi="Arial" w:cs="Arial"/>
          <w:sz w:val="24"/>
          <w:szCs w:val="24"/>
        </w:rPr>
        <w:t xml:space="preserve"> - </w:t>
      </w:r>
      <w:r w:rsidR="00B442BD" w:rsidRPr="00B442BD">
        <w:rPr>
          <w:rFonts w:ascii="Arial" w:hAnsi="Arial" w:cs="Arial"/>
          <w:sz w:val="24"/>
          <w:szCs w:val="24"/>
        </w:rPr>
        <w:t>Oil and grease accumulation</w:t>
      </w:r>
      <w:r w:rsidR="00B442BD">
        <w:rPr>
          <w:rFonts w:ascii="Arial" w:hAnsi="Arial" w:cs="Arial"/>
          <w:sz w:val="24"/>
          <w:szCs w:val="24"/>
        </w:rPr>
        <w:t xml:space="preserve"> is</w:t>
      </w:r>
      <w:r w:rsidR="006F7091">
        <w:rPr>
          <w:rFonts w:ascii="Arial" w:hAnsi="Arial" w:cs="Arial"/>
          <w:sz w:val="24"/>
          <w:szCs w:val="24"/>
        </w:rPr>
        <w:t xml:space="preserve"> generally </w:t>
      </w:r>
      <w:r w:rsidR="00B442BD">
        <w:rPr>
          <w:rFonts w:ascii="Arial" w:hAnsi="Arial" w:cs="Arial"/>
          <w:sz w:val="24"/>
          <w:szCs w:val="24"/>
        </w:rPr>
        <w:t>a function related to vehicle parking lot and drive areas, oil generating land uses or emergency spill conditions. It is important to maintain the system from accumulating excessive volumes of oils</w:t>
      </w:r>
      <w:r w:rsidR="006F7091">
        <w:rPr>
          <w:rFonts w:ascii="Arial" w:hAnsi="Arial" w:cs="Arial"/>
          <w:sz w:val="24"/>
          <w:szCs w:val="24"/>
        </w:rPr>
        <w:t xml:space="preserve"> in</w:t>
      </w:r>
      <w:r w:rsidR="00B442BD">
        <w:rPr>
          <w:rFonts w:ascii="Arial" w:hAnsi="Arial" w:cs="Arial"/>
          <w:sz w:val="24"/>
          <w:szCs w:val="24"/>
        </w:rPr>
        <w:t xml:space="preserve"> that</w:t>
      </w:r>
      <w:r w:rsidR="006F7091">
        <w:rPr>
          <w:rFonts w:ascii="Arial" w:hAnsi="Arial" w:cs="Arial"/>
          <w:sz w:val="24"/>
          <w:szCs w:val="24"/>
        </w:rPr>
        <w:t xml:space="preserve"> they</w:t>
      </w:r>
      <w:r w:rsidR="00B442BD">
        <w:rPr>
          <w:rFonts w:ascii="Arial" w:hAnsi="Arial" w:cs="Arial"/>
          <w:sz w:val="24"/>
          <w:szCs w:val="24"/>
        </w:rPr>
        <w:t xml:space="preserve"> may wash over into </w:t>
      </w:r>
      <w:r w:rsidR="003B39B0">
        <w:rPr>
          <w:rFonts w:ascii="Arial" w:hAnsi="Arial" w:cs="Arial"/>
          <w:sz w:val="24"/>
          <w:szCs w:val="24"/>
        </w:rPr>
        <w:t>other sections of the s</w:t>
      </w:r>
      <w:r w:rsidR="00B442BD">
        <w:rPr>
          <w:rFonts w:ascii="Arial" w:hAnsi="Arial" w:cs="Arial"/>
          <w:sz w:val="24"/>
          <w:szCs w:val="24"/>
        </w:rPr>
        <w:t xml:space="preserve">ystem potentially clogging </w:t>
      </w:r>
      <w:r w:rsidR="009B77CC">
        <w:rPr>
          <w:rFonts w:ascii="Arial" w:hAnsi="Arial" w:cs="Arial"/>
          <w:sz w:val="24"/>
          <w:szCs w:val="24"/>
        </w:rPr>
        <w:t xml:space="preserve">and reducing </w:t>
      </w:r>
      <w:r w:rsidR="00B442BD">
        <w:rPr>
          <w:rFonts w:ascii="Arial" w:hAnsi="Arial" w:cs="Arial"/>
          <w:sz w:val="24"/>
          <w:szCs w:val="24"/>
        </w:rPr>
        <w:t>the infiltration capacity,</w:t>
      </w:r>
      <w:r w:rsidR="009B77CC">
        <w:rPr>
          <w:rFonts w:ascii="Arial" w:hAnsi="Arial" w:cs="Arial"/>
          <w:sz w:val="24"/>
          <w:szCs w:val="24"/>
        </w:rPr>
        <w:t xml:space="preserve"> blocking control devices and contaminating the overall system. The following standards apply.</w:t>
      </w:r>
    </w:p>
    <w:p w:rsidR="009B77CC" w:rsidRDefault="009B77CC" w:rsidP="00493BBC">
      <w:pPr>
        <w:rPr>
          <w:rFonts w:ascii="Arial" w:hAnsi="Arial" w:cs="Arial"/>
          <w:sz w:val="24"/>
          <w:szCs w:val="24"/>
        </w:rPr>
      </w:pPr>
      <w:r>
        <w:rPr>
          <w:rFonts w:ascii="Arial" w:hAnsi="Arial" w:cs="Arial"/>
          <w:sz w:val="24"/>
          <w:szCs w:val="24"/>
        </w:rPr>
        <w:t>Oil should not accumulate more than a visible sheen on the water surface in the oil water separation module</w:t>
      </w:r>
      <w:r w:rsidR="00B442BD">
        <w:rPr>
          <w:rFonts w:ascii="Arial" w:hAnsi="Arial" w:cs="Arial"/>
          <w:sz w:val="24"/>
          <w:szCs w:val="24"/>
        </w:rPr>
        <w:t xml:space="preserve"> </w:t>
      </w:r>
      <w:r>
        <w:rPr>
          <w:rFonts w:ascii="Arial" w:hAnsi="Arial" w:cs="Arial"/>
          <w:sz w:val="24"/>
          <w:szCs w:val="24"/>
        </w:rPr>
        <w:t>only.</w:t>
      </w:r>
      <w:r w:rsidR="001668F5">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A sheen</w:t>
      </w:r>
      <w:proofErr w:type="gramEnd"/>
      <w:r>
        <w:rPr>
          <w:rFonts w:ascii="Arial" w:hAnsi="Arial" w:cs="Arial"/>
          <w:sz w:val="24"/>
          <w:szCs w:val="24"/>
        </w:rPr>
        <w:t xml:space="preserve"> is described as a fine, thin oil layer on the water surface identified by the glossy rainbow colors.</w:t>
      </w:r>
      <w:r w:rsidR="00476799">
        <w:rPr>
          <w:rFonts w:ascii="Arial" w:hAnsi="Arial" w:cs="Arial"/>
          <w:sz w:val="24"/>
          <w:szCs w:val="24"/>
        </w:rPr>
        <w:t xml:space="preserve"> A dipstick (dry wooden stick) can be used as a probe to determine the thickness of oil on the surface.</w:t>
      </w:r>
    </w:p>
    <w:p w:rsidR="00CB4296" w:rsidRDefault="009B77CC" w:rsidP="00493BBC">
      <w:pPr>
        <w:rPr>
          <w:rFonts w:ascii="Arial" w:hAnsi="Arial" w:cs="Arial"/>
          <w:sz w:val="24"/>
          <w:szCs w:val="24"/>
        </w:rPr>
      </w:pPr>
      <w:r>
        <w:rPr>
          <w:rFonts w:ascii="Arial" w:hAnsi="Arial" w:cs="Arial"/>
          <w:sz w:val="24"/>
          <w:szCs w:val="24"/>
        </w:rPr>
        <w:t>Accumulated oils c</w:t>
      </w:r>
      <w:r w:rsidR="006F7091">
        <w:rPr>
          <w:rFonts w:ascii="Arial" w:hAnsi="Arial" w:cs="Arial"/>
          <w:sz w:val="24"/>
          <w:szCs w:val="24"/>
        </w:rPr>
        <w:t xml:space="preserve">ould </w:t>
      </w:r>
      <w:r>
        <w:rPr>
          <w:rFonts w:ascii="Arial" w:hAnsi="Arial" w:cs="Arial"/>
          <w:sz w:val="24"/>
          <w:szCs w:val="24"/>
        </w:rPr>
        <w:t>be associated with insufficient maintenance or a potential</w:t>
      </w:r>
      <w:r w:rsidR="006F7091">
        <w:rPr>
          <w:rFonts w:ascii="Arial" w:hAnsi="Arial" w:cs="Arial"/>
          <w:sz w:val="24"/>
          <w:szCs w:val="24"/>
        </w:rPr>
        <w:t xml:space="preserve"> large volume</w:t>
      </w:r>
      <w:r>
        <w:rPr>
          <w:rFonts w:ascii="Arial" w:hAnsi="Arial" w:cs="Arial"/>
          <w:sz w:val="24"/>
          <w:szCs w:val="24"/>
        </w:rPr>
        <w:t xml:space="preserve"> oil </w:t>
      </w:r>
      <w:r w:rsidR="006F7091">
        <w:rPr>
          <w:rFonts w:ascii="Arial" w:hAnsi="Arial" w:cs="Arial"/>
          <w:sz w:val="24"/>
          <w:szCs w:val="24"/>
        </w:rPr>
        <w:t>resource</w:t>
      </w:r>
      <w:r>
        <w:rPr>
          <w:rFonts w:ascii="Arial" w:hAnsi="Arial" w:cs="Arial"/>
          <w:sz w:val="24"/>
          <w:szCs w:val="24"/>
        </w:rPr>
        <w:t xml:space="preserve">. Any accumulation of oil should be promptly maintained by an experienced waste handler. Emergency spills such as those generated by an accidental spill shall be contained and </w:t>
      </w:r>
      <w:r w:rsidR="00476799">
        <w:rPr>
          <w:rFonts w:ascii="Arial" w:hAnsi="Arial" w:cs="Arial"/>
          <w:sz w:val="24"/>
          <w:szCs w:val="24"/>
        </w:rPr>
        <w:t>removed immediately</w:t>
      </w:r>
      <w:r>
        <w:rPr>
          <w:rFonts w:ascii="Arial" w:hAnsi="Arial" w:cs="Arial"/>
          <w:sz w:val="24"/>
          <w:szCs w:val="24"/>
        </w:rPr>
        <w:t xml:space="preserve"> before the next storm event. Spills shall be handled in accordance with local environmental regulations. See spill and accumulated oil maintenance </w:t>
      </w:r>
      <w:r w:rsidR="00476799">
        <w:rPr>
          <w:rFonts w:ascii="Arial" w:hAnsi="Arial" w:cs="Arial"/>
          <w:sz w:val="24"/>
          <w:szCs w:val="24"/>
        </w:rPr>
        <w:t>procedures</w:t>
      </w:r>
      <w:r>
        <w:rPr>
          <w:rFonts w:ascii="Arial" w:hAnsi="Arial" w:cs="Arial"/>
          <w:sz w:val="24"/>
          <w:szCs w:val="24"/>
        </w:rPr>
        <w:t>.</w:t>
      </w:r>
    </w:p>
    <w:p w:rsidR="006F7091" w:rsidRPr="006F7091" w:rsidRDefault="006F7091" w:rsidP="00493BBC">
      <w:pPr>
        <w:rPr>
          <w:rFonts w:ascii="Arial" w:hAnsi="Arial" w:cs="Arial"/>
          <w:sz w:val="24"/>
          <w:szCs w:val="24"/>
          <w:u w:val="single"/>
        </w:rPr>
      </w:pPr>
      <w:r w:rsidRPr="006F7091">
        <w:rPr>
          <w:rFonts w:ascii="Arial" w:hAnsi="Arial" w:cs="Arial"/>
          <w:sz w:val="24"/>
          <w:szCs w:val="24"/>
          <w:u w:val="single"/>
        </w:rPr>
        <w:lastRenderedPageBreak/>
        <w:t xml:space="preserve">Sediments     </w:t>
      </w:r>
    </w:p>
    <w:p w:rsidR="00915FDA" w:rsidRPr="001668F5" w:rsidRDefault="00476799" w:rsidP="00493BBC">
      <w:pPr>
        <w:rPr>
          <w:rFonts w:ascii="Arial" w:hAnsi="Arial" w:cs="Arial"/>
          <w:sz w:val="24"/>
          <w:szCs w:val="24"/>
          <w:u w:val="single"/>
        </w:rPr>
      </w:pPr>
      <w:r w:rsidRPr="001668F5">
        <w:rPr>
          <w:rFonts w:ascii="Arial" w:hAnsi="Arial" w:cs="Arial"/>
          <w:sz w:val="24"/>
          <w:szCs w:val="24"/>
        </w:rPr>
        <w:t>Sediment</w:t>
      </w:r>
      <w:r w:rsidR="003B39B0" w:rsidRPr="001668F5">
        <w:rPr>
          <w:rFonts w:ascii="Arial" w:hAnsi="Arial" w:cs="Arial"/>
          <w:sz w:val="24"/>
          <w:szCs w:val="24"/>
        </w:rPr>
        <w:t>s</w:t>
      </w:r>
      <w:r w:rsidR="00CB4296" w:rsidRPr="001668F5">
        <w:rPr>
          <w:rFonts w:ascii="Arial" w:hAnsi="Arial" w:cs="Arial"/>
          <w:sz w:val="24"/>
          <w:szCs w:val="24"/>
        </w:rPr>
        <w:t xml:space="preserve"> (with optional primary grit module or sedimentation modules specified)</w:t>
      </w:r>
      <w:r w:rsidR="001668F5" w:rsidRPr="001668F5">
        <w:rPr>
          <w:rFonts w:ascii="Arial" w:hAnsi="Arial" w:cs="Arial"/>
          <w:sz w:val="24"/>
          <w:szCs w:val="24"/>
        </w:rPr>
        <w:t xml:space="preserve"> - </w:t>
      </w:r>
      <w:r w:rsidR="009B77CC">
        <w:rPr>
          <w:rFonts w:ascii="Arial" w:hAnsi="Arial" w:cs="Arial"/>
          <w:sz w:val="24"/>
          <w:szCs w:val="24"/>
        </w:rPr>
        <w:t>Sediments shall be periodically removed from the system as they accumulate within the designated storage modules. The inlet modules are generally equipped with a sediment storage sump located in the base of the inlet structure</w:t>
      </w:r>
      <w:r>
        <w:rPr>
          <w:rFonts w:ascii="Arial" w:hAnsi="Arial" w:cs="Arial"/>
          <w:sz w:val="24"/>
          <w:szCs w:val="24"/>
        </w:rPr>
        <w:t>. Inspection should be performed after major storm events or a minimum of annually, unless a different inspection cycle has been determined to be sufficient. Inspection shall consist of using a probe to determine the presence of and depth of the accumulated solids.</w:t>
      </w:r>
      <w:r w:rsidR="00AD23C9">
        <w:rPr>
          <w:rFonts w:ascii="Arial" w:hAnsi="Arial" w:cs="Arial"/>
          <w:sz w:val="24"/>
          <w:szCs w:val="24"/>
        </w:rPr>
        <w:t xml:space="preserve"> Access is via the 24” manhole. </w:t>
      </w:r>
      <w:r w:rsidR="00915FDA">
        <w:rPr>
          <w:rFonts w:ascii="Arial" w:hAnsi="Arial" w:cs="Arial"/>
          <w:sz w:val="24"/>
          <w:szCs w:val="24"/>
        </w:rPr>
        <w:t xml:space="preserve"> </w:t>
      </w:r>
    </w:p>
    <w:p w:rsidR="006F7091" w:rsidRDefault="00915FDA" w:rsidP="00493BBC">
      <w:pPr>
        <w:rPr>
          <w:rFonts w:ascii="Arial" w:hAnsi="Arial" w:cs="Arial"/>
          <w:sz w:val="24"/>
          <w:szCs w:val="24"/>
        </w:rPr>
      </w:pPr>
      <w:r>
        <w:rPr>
          <w:rFonts w:ascii="Arial" w:hAnsi="Arial" w:cs="Arial"/>
          <w:sz w:val="24"/>
          <w:szCs w:val="24"/>
        </w:rPr>
        <w:t>Note that excessive volumes of sediments will reduce the performance and efficiency of the system.</w:t>
      </w:r>
      <w:r w:rsidR="00476799">
        <w:rPr>
          <w:rFonts w:ascii="Arial" w:hAnsi="Arial" w:cs="Arial"/>
          <w:sz w:val="24"/>
          <w:szCs w:val="24"/>
        </w:rPr>
        <w:t xml:space="preserve"> </w:t>
      </w:r>
      <w:r>
        <w:rPr>
          <w:rFonts w:ascii="Arial" w:hAnsi="Arial" w:cs="Arial"/>
          <w:sz w:val="24"/>
          <w:szCs w:val="24"/>
        </w:rPr>
        <w:t xml:space="preserve">Regional accumulations of solids such as those </w:t>
      </w:r>
      <w:r w:rsidR="003B39B0">
        <w:rPr>
          <w:rFonts w:ascii="Arial" w:hAnsi="Arial" w:cs="Arial"/>
          <w:sz w:val="24"/>
          <w:szCs w:val="24"/>
        </w:rPr>
        <w:t xml:space="preserve">associated </w:t>
      </w:r>
      <w:r>
        <w:rPr>
          <w:rFonts w:ascii="Arial" w:hAnsi="Arial" w:cs="Arial"/>
          <w:sz w:val="24"/>
          <w:szCs w:val="24"/>
        </w:rPr>
        <w:t xml:space="preserve">with ice and snow, may result in large springtime volumes </w:t>
      </w:r>
      <w:r w:rsidR="003B39B0">
        <w:rPr>
          <w:rFonts w:ascii="Arial" w:hAnsi="Arial" w:cs="Arial"/>
          <w:sz w:val="24"/>
          <w:szCs w:val="24"/>
        </w:rPr>
        <w:t xml:space="preserve">of </w:t>
      </w:r>
      <w:r>
        <w:rPr>
          <w:rFonts w:ascii="Arial" w:hAnsi="Arial" w:cs="Arial"/>
          <w:sz w:val="24"/>
          <w:szCs w:val="24"/>
        </w:rPr>
        <w:t xml:space="preserve">sand and gravels used for traction and ice control. </w:t>
      </w:r>
    </w:p>
    <w:p w:rsidR="006F7091" w:rsidRPr="006F7091" w:rsidRDefault="006F7091" w:rsidP="00493BBC">
      <w:pPr>
        <w:rPr>
          <w:rFonts w:ascii="Arial" w:hAnsi="Arial" w:cs="Arial"/>
          <w:sz w:val="24"/>
          <w:szCs w:val="24"/>
          <w:u w:val="single"/>
        </w:rPr>
      </w:pPr>
      <w:r w:rsidRPr="006F7091">
        <w:rPr>
          <w:rFonts w:ascii="Arial" w:hAnsi="Arial" w:cs="Arial"/>
          <w:sz w:val="24"/>
          <w:szCs w:val="24"/>
          <w:u w:val="single"/>
        </w:rPr>
        <w:t>Trash and Debris</w:t>
      </w:r>
    </w:p>
    <w:p w:rsidR="00AD23C9" w:rsidRPr="001668F5" w:rsidRDefault="00476799" w:rsidP="00493BBC">
      <w:pPr>
        <w:rPr>
          <w:rFonts w:ascii="Arial" w:hAnsi="Arial" w:cs="Arial"/>
          <w:sz w:val="24"/>
          <w:szCs w:val="24"/>
          <w:u w:val="single"/>
        </w:rPr>
      </w:pPr>
      <w:r w:rsidRPr="001668F5">
        <w:rPr>
          <w:rFonts w:ascii="Arial" w:hAnsi="Arial" w:cs="Arial"/>
          <w:sz w:val="24"/>
          <w:szCs w:val="24"/>
        </w:rPr>
        <w:t>Trash and Debris</w:t>
      </w:r>
      <w:r w:rsidR="002169FD" w:rsidRPr="001668F5">
        <w:rPr>
          <w:rFonts w:ascii="Arial" w:hAnsi="Arial" w:cs="Arial"/>
          <w:sz w:val="24"/>
          <w:szCs w:val="24"/>
        </w:rPr>
        <w:t xml:space="preserve"> (with optional trash and debris module specified)</w:t>
      </w:r>
      <w:r w:rsidR="001668F5" w:rsidRPr="001668F5">
        <w:rPr>
          <w:rFonts w:ascii="Arial" w:hAnsi="Arial" w:cs="Arial"/>
          <w:sz w:val="24"/>
          <w:szCs w:val="24"/>
        </w:rPr>
        <w:t xml:space="preserve"> - </w:t>
      </w:r>
      <w:r>
        <w:rPr>
          <w:rFonts w:ascii="Arial" w:hAnsi="Arial" w:cs="Arial"/>
          <w:sz w:val="24"/>
          <w:szCs w:val="24"/>
        </w:rPr>
        <w:t xml:space="preserve">Trash and debris </w:t>
      </w:r>
      <w:r w:rsidR="00915FDA">
        <w:rPr>
          <w:rFonts w:ascii="Arial" w:hAnsi="Arial" w:cs="Arial"/>
          <w:sz w:val="24"/>
          <w:szCs w:val="24"/>
        </w:rPr>
        <w:t>accumulate</w:t>
      </w:r>
      <w:r w:rsidR="00AD23C9">
        <w:rPr>
          <w:rFonts w:ascii="Arial" w:hAnsi="Arial" w:cs="Arial"/>
          <w:sz w:val="24"/>
          <w:szCs w:val="24"/>
        </w:rPr>
        <w:t>s</w:t>
      </w:r>
      <w:r w:rsidR="00915FDA">
        <w:rPr>
          <w:rFonts w:ascii="Arial" w:hAnsi="Arial" w:cs="Arial"/>
          <w:sz w:val="24"/>
          <w:szCs w:val="24"/>
        </w:rPr>
        <w:t xml:space="preserve"> </w:t>
      </w:r>
      <w:r>
        <w:rPr>
          <w:rFonts w:ascii="Arial" w:hAnsi="Arial" w:cs="Arial"/>
          <w:sz w:val="24"/>
          <w:szCs w:val="24"/>
        </w:rPr>
        <w:t>in</w:t>
      </w:r>
      <w:r w:rsidR="00AD23C9">
        <w:rPr>
          <w:rFonts w:ascii="Arial" w:hAnsi="Arial" w:cs="Arial"/>
          <w:sz w:val="24"/>
          <w:szCs w:val="24"/>
        </w:rPr>
        <w:t xml:space="preserve"> the inlet module in three</w:t>
      </w:r>
      <w:r>
        <w:rPr>
          <w:rFonts w:ascii="Arial" w:hAnsi="Arial" w:cs="Arial"/>
          <w:sz w:val="24"/>
          <w:szCs w:val="24"/>
        </w:rPr>
        <w:t xml:space="preserve"> forms</w:t>
      </w:r>
      <w:r w:rsidR="00915FDA">
        <w:rPr>
          <w:rFonts w:ascii="Arial" w:hAnsi="Arial" w:cs="Arial"/>
          <w:sz w:val="24"/>
          <w:szCs w:val="24"/>
        </w:rPr>
        <w:t>; floating debris, neutrally buoyant</w:t>
      </w:r>
      <w:r w:rsidR="00AD23C9">
        <w:rPr>
          <w:rFonts w:ascii="Arial" w:hAnsi="Arial" w:cs="Arial"/>
          <w:sz w:val="24"/>
          <w:szCs w:val="24"/>
        </w:rPr>
        <w:t>, and heavy material. The floating debris is visible from the access manhole</w:t>
      </w:r>
      <w:r w:rsidR="00915FDA">
        <w:rPr>
          <w:rFonts w:ascii="Arial" w:hAnsi="Arial" w:cs="Arial"/>
          <w:sz w:val="24"/>
          <w:szCs w:val="24"/>
        </w:rPr>
        <w:t xml:space="preserve"> </w:t>
      </w:r>
      <w:r w:rsidR="00AD23C9">
        <w:rPr>
          <w:rFonts w:ascii="Arial" w:hAnsi="Arial" w:cs="Arial"/>
          <w:sz w:val="24"/>
          <w:szCs w:val="24"/>
        </w:rPr>
        <w:t>floating on the water surface in the form of but not limited to wood, paper, plastic, foam, bottles and cans. The neutrally buoyant material resides below the surface and combines with the natural flow regime of the system. It is hard to detect and can only be recognized when at a high concentration appears as a thickening of the water viscosity. Heavier material will simply settle to the sump base and combine with the sediments.</w:t>
      </w:r>
    </w:p>
    <w:p w:rsidR="00B442BD" w:rsidRPr="00B442BD" w:rsidRDefault="00AD23C9" w:rsidP="00493BBC">
      <w:pPr>
        <w:rPr>
          <w:rFonts w:ascii="Arial" w:hAnsi="Arial" w:cs="Arial"/>
          <w:sz w:val="24"/>
          <w:szCs w:val="24"/>
        </w:rPr>
      </w:pPr>
      <w:r>
        <w:rPr>
          <w:rFonts w:ascii="Arial" w:hAnsi="Arial" w:cs="Arial"/>
          <w:sz w:val="24"/>
          <w:szCs w:val="24"/>
        </w:rPr>
        <w:t xml:space="preserve">Note that trash </w:t>
      </w:r>
      <w:r w:rsidR="003B39B0">
        <w:rPr>
          <w:rFonts w:ascii="Arial" w:hAnsi="Arial" w:cs="Arial"/>
          <w:sz w:val="24"/>
          <w:szCs w:val="24"/>
        </w:rPr>
        <w:t>and debris</w:t>
      </w:r>
      <w:r>
        <w:rPr>
          <w:rFonts w:ascii="Arial" w:hAnsi="Arial" w:cs="Arial"/>
          <w:sz w:val="24"/>
          <w:szCs w:val="24"/>
        </w:rPr>
        <w:t xml:space="preserve"> typically cause the most problems when they become lodged in a flow control device such as an outlet elbow, riser pipe, </w:t>
      </w:r>
      <w:r w:rsidR="003B39B0">
        <w:rPr>
          <w:rFonts w:ascii="Arial" w:hAnsi="Arial" w:cs="Arial"/>
          <w:sz w:val="24"/>
          <w:szCs w:val="24"/>
        </w:rPr>
        <w:t>and orifice</w:t>
      </w:r>
      <w:r>
        <w:rPr>
          <w:rFonts w:ascii="Arial" w:hAnsi="Arial" w:cs="Arial"/>
          <w:sz w:val="24"/>
          <w:szCs w:val="24"/>
        </w:rPr>
        <w:t xml:space="preserve"> or weir structure. This can be detected visibly when</w:t>
      </w:r>
      <w:r w:rsidR="00CB0E6F">
        <w:rPr>
          <w:rFonts w:ascii="Arial" w:hAnsi="Arial" w:cs="Arial"/>
          <w:sz w:val="24"/>
          <w:szCs w:val="24"/>
        </w:rPr>
        <w:t xml:space="preserve"> </w:t>
      </w:r>
      <w:r>
        <w:rPr>
          <w:rFonts w:ascii="Arial" w:hAnsi="Arial" w:cs="Arial"/>
          <w:sz w:val="24"/>
          <w:szCs w:val="24"/>
        </w:rPr>
        <w:t xml:space="preserve">the system is pumped down during maintenance. It can </w:t>
      </w:r>
      <w:r w:rsidR="00CB0E6F">
        <w:rPr>
          <w:rFonts w:ascii="Arial" w:hAnsi="Arial" w:cs="Arial"/>
          <w:sz w:val="24"/>
          <w:szCs w:val="24"/>
        </w:rPr>
        <w:t xml:space="preserve">also </w:t>
      </w:r>
      <w:r>
        <w:rPr>
          <w:rFonts w:ascii="Arial" w:hAnsi="Arial" w:cs="Arial"/>
          <w:sz w:val="24"/>
          <w:szCs w:val="24"/>
        </w:rPr>
        <w:t>be evaluated as a condition when flow is impeded</w:t>
      </w:r>
      <w:r w:rsidR="00CB0E6F">
        <w:rPr>
          <w:rFonts w:ascii="Arial" w:hAnsi="Arial" w:cs="Arial"/>
          <w:sz w:val="24"/>
          <w:szCs w:val="24"/>
        </w:rPr>
        <w:t xml:space="preserve"> and the water level backs up higher than the design elevations.</w:t>
      </w:r>
    </w:p>
    <w:p w:rsidR="003D5A00" w:rsidRDefault="003D5A00">
      <w:pPr>
        <w:rPr>
          <w:rFonts w:ascii="Arial" w:hAnsi="Arial" w:cs="Arial"/>
          <w:sz w:val="24"/>
          <w:szCs w:val="24"/>
        </w:rPr>
      </w:pPr>
    </w:p>
    <w:p w:rsidR="003D5A00" w:rsidRPr="001668F5" w:rsidRDefault="003D5A00">
      <w:pPr>
        <w:rPr>
          <w:rFonts w:ascii="Arial" w:hAnsi="Arial" w:cs="Arial"/>
          <w:b/>
          <w:sz w:val="24"/>
          <w:szCs w:val="24"/>
        </w:rPr>
      </w:pPr>
      <w:r w:rsidRPr="001668F5">
        <w:rPr>
          <w:rFonts w:ascii="Arial" w:hAnsi="Arial" w:cs="Arial"/>
          <w:b/>
          <w:sz w:val="24"/>
          <w:szCs w:val="24"/>
        </w:rPr>
        <w:t>Emergency Spill Conditions</w:t>
      </w:r>
      <w:r w:rsidR="002169FD" w:rsidRPr="001668F5">
        <w:rPr>
          <w:rFonts w:ascii="Arial" w:hAnsi="Arial" w:cs="Arial"/>
          <w:b/>
          <w:sz w:val="24"/>
          <w:szCs w:val="24"/>
        </w:rPr>
        <w:t xml:space="preserve"> (with optional emergency spill control module specified)</w:t>
      </w:r>
      <w:r w:rsidR="001668F5">
        <w:rPr>
          <w:rFonts w:ascii="Arial" w:hAnsi="Arial" w:cs="Arial"/>
          <w:b/>
          <w:sz w:val="24"/>
          <w:szCs w:val="24"/>
        </w:rPr>
        <w:t>:</w:t>
      </w:r>
    </w:p>
    <w:p w:rsidR="003D5A00" w:rsidRDefault="003D5A00">
      <w:pPr>
        <w:rPr>
          <w:rFonts w:ascii="Arial" w:hAnsi="Arial" w:cs="Arial"/>
          <w:sz w:val="24"/>
          <w:szCs w:val="24"/>
        </w:rPr>
      </w:pPr>
      <w:r>
        <w:rPr>
          <w:rFonts w:ascii="Arial" w:hAnsi="Arial" w:cs="Arial"/>
          <w:sz w:val="24"/>
          <w:szCs w:val="24"/>
        </w:rPr>
        <w:t>Emergency spill conditions are defined as an excessive accumulation of hydrocarbons such as oil, gasoline, diesel fuel, transmission oil or antifreeze usually resulting from an accidental discharge. Excessive accumulation is described as any amount larger than a thin “sheen” visible on the water surface.</w:t>
      </w:r>
    </w:p>
    <w:p w:rsidR="003D5A00" w:rsidRDefault="003D5A00">
      <w:pPr>
        <w:rPr>
          <w:rFonts w:ascii="Arial" w:hAnsi="Arial" w:cs="Arial"/>
          <w:sz w:val="24"/>
          <w:szCs w:val="24"/>
        </w:rPr>
      </w:pPr>
      <w:r>
        <w:rPr>
          <w:rFonts w:ascii="Arial" w:hAnsi="Arial" w:cs="Arial"/>
          <w:sz w:val="24"/>
          <w:szCs w:val="24"/>
        </w:rPr>
        <w:lastRenderedPageBreak/>
        <w:t>Care should be given in handling these types of fluids. The incident should be reported to the appropriate authorities and should be mitigated by a hazardous waste consultant approved for such matters.</w:t>
      </w:r>
    </w:p>
    <w:p w:rsidR="000A38DD" w:rsidRDefault="000A38DD">
      <w:pPr>
        <w:rPr>
          <w:rFonts w:ascii="Arial" w:hAnsi="Arial" w:cs="Arial"/>
          <w:sz w:val="28"/>
          <w:szCs w:val="28"/>
        </w:rPr>
      </w:pPr>
    </w:p>
    <w:p w:rsidR="000A38DD" w:rsidRDefault="000A38DD">
      <w:pPr>
        <w:rPr>
          <w:rFonts w:ascii="Arial" w:hAnsi="Arial" w:cs="Arial"/>
          <w:sz w:val="28"/>
          <w:szCs w:val="28"/>
        </w:rPr>
      </w:pPr>
    </w:p>
    <w:p w:rsidR="000A38DD" w:rsidRDefault="000A38DD">
      <w:pPr>
        <w:rPr>
          <w:rFonts w:ascii="Arial" w:hAnsi="Arial" w:cs="Arial"/>
          <w:sz w:val="28"/>
          <w:szCs w:val="28"/>
        </w:rPr>
      </w:pPr>
    </w:p>
    <w:p w:rsidR="000A38DD" w:rsidRDefault="000A38DD">
      <w:pPr>
        <w:rPr>
          <w:rFonts w:ascii="Arial" w:hAnsi="Arial" w:cs="Arial"/>
          <w:sz w:val="28"/>
          <w:szCs w:val="28"/>
        </w:rPr>
      </w:pPr>
    </w:p>
    <w:p w:rsidR="00D43E51" w:rsidRDefault="00D43E51">
      <w:pPr>
        <w:rPr>
          <w:rFonts w:ascii="Arial" w:hAnsi="Arial" w:cs="Arial"/>
          <w:sz w:val="40"/>
          <w:szCs w:val="40"/>
        </w:rPr>
      </w:pPr>
    </w:p>
    <w:p w:rsidR="00D43E51" w:rsidRDefault="00D43E51">
      <w:pPr>
        <w:rPr>
          <w:rFonts w:ascii="Arial" w:hAnsi="Arial" w:cs="Arial"/>
          <w:sz w:val="40"/>
          <w:szCs w:val="40"/>
        </w:rPr>
      </w:pPr>
    </w:p>
    <w:p w:rsidR="00D43E51" w:rsidRDefault="00D43E51">
      <w:pPr>
        <w:rPr>
          <w:rFonts w:ascii="Arial" w:hAnsi="Arial" w:cs="Arial"/>
          <w:sz w:val="40"/>
          <w:szCs w:val="40"/>
        </w:rPr>
      </w:pPr>
    </w:p>
    <w:p w:rsidR="00D43E51" w:rsidRDefault="00D43E51">
      <w:pPr>
        <w:rPr>
          <w:rFonts w:ascii="Arial" w:hAnsi="Arial" w:cs="Arial"/>
          <w:sz w:val="40"/>
          <w:szCs w:val="40"/>
        </w:rPr>
      </w:pPr>
    </w:p>
    <w:p w:rsidR="00D43E51" w:rsidRDefault="00D43E51">
      <w:pPr>
        <w:rPr>
          <w:rFonts w:ascii="Arial" w:hAnsi="Arial" w:cs="Arial"/>
          <w:sz w:val="40"/>
          <w:szCs w:val="40"/>
        </w:rPr>
      </w:pPr>
    </w:p>
    <w:p w:rsidR="00D43E51" w:rsidRDefault="00D43E51">
      <w:pPr>
        <w:rPr>
          <w:rFonts w:ascii="Arial" w:hAnsi="Arial" w:cs="Arial"/>
          <w:sz w:val="40"/>
          <w:szCs w:val="40"/>
        </w:rPr>
      </w:pPr>
    </w:p>
    <w:p w:rsidR="00D43E51" w:rsidRDefault="00D43E51">
      <w:pPr>
        <w:rPr>
          <w:rFonts w:ascii="Arial" w:hAnsi="Arial" w:cs="Arial"/>
          <w:sz w:val="40"/>
          <w:szCs w:val="40"/>
        </w:rPr>
      </w:pPr>
    </w:p>
    <w:p w:rsidR="00D43E51" w:rsidRDefault="00D43E51">
      <w:pPr>
        <w:rPr>
          <w:rFonts w:ascii="Arial" w:hAnsi="Arial" w:cs="Arial"/>
          <w:sz w:val="40"/>
          <w:szCs w:val="40"/>
        </w:rPr>
      </w:pPr>
    </w:p>
    <w:p w:rsidR="00D43E51" w:rsidRDefault="00D43E51">
      <w:pPr>
        <w:rPr>
          <w:rFonts w:ascii="Arial" w:hAnsi="Arial" w:cs="Arial"/>
          <w:sz w:val="40"/>
          <w:szCs w:val="40"/>
        </w:rPr>
      </w:pPr>
    </w:p>
    <w:p w:rsidR="00D43E51" w:rsidRDefault="00D43E51">
      <w:pPr>
        <w:rPr>
          <w:rFonts w:ascii="Arial" w:hAnsi="Arial" w:cs="Arial"/>
          <w:sz w:val="40"/>
          <w:szCs w:val="40"/>
        </w:rPr>
      </w:pPr>
    </w:p>
    <w:p w:rsidR="006F7091" w:rsidRDefault="006F7091">
      <w:pPr>
        <w:rPr>
          <w:rFonts w:ascii="Arial" w:hAnsi="Arial" w:cs="Arial"/>
          <w:sz w:val="40"/>
          <w:szCs w:val="40"/>
        </w:rPr>
      </w:pPr>
    </w:p>
    <w:p w:rsidR="006F7091" w:rsidRDefault="006F7091">
      <w:pPr>
        <w:rPr>
          <w:rFonts w:ascii="Arial" w:hAnsi="Arial" w:cs="Arial"/>
          <w:sz w:val="40"/>
          <w:szCs w:val="40"/>
        </w:rPr>
      </w:pPr>
    </w:p>
    <w:p w:rsidR="006F7091" w:rsidRDefault="006F7091">
      <w:pPr>
        <w:rPr>
          <w:rFonts w:ascii="Arial" w:hAnsi="Arial" w:cs="Arial"/>
          <w:sz w:val="40"/>
          <w:szCs w:val="40"/>
        </w:rPr>
      </w:pPr>
    </w:p>
    <w:p w:rsidR="00D43E51" w:rsidRDefault="001668F5">
      <w:pPr>
        <w:rPr>
          <w:rFonts w:ascii="Arial" w:hAnsi="Arial" w:cs="Arial"/>
          <w:sz w:val="16"/>
          <w:szCs w:val="28"/>
        </w:rPr>
      </w:pPr>
      <w:proofErr w:type="gramStart"/>
      <w:r w:rsidRPr="001668F5">
        <w:rPr>
          <w:rFonts w:ascii="Arial" w:hAnsi="Arial" w:cs="Arial"/>
          <w:sz w:val="40"/>
          <w:szCs w:val="40"/>
        </w:rPr>
        <w:lastRenderedPageBreak/>
        <w:t>retain-it</w:t>
      </w:r>
      <w:proofErr w:type="gramEnd"/>
      <w:r>
        <w:rPr>
          <w:rFonts w:ascii="Arial" w:hAnsi="Arial" w:cs="Arial"/>
          <w:sz w:val="48"/>
          <w:szCs w:val="48"/>
        </w:rPr>
        <w:t xml:space="preserve"> </w:t>
      </w:r>
      <w:r w:rsidRPr="001668F5">
        <w:rPr>
          <w:rFonts w:ascii="Arial" w:hAnsi="Arial" w:cs="Arial"/>
          <w:sz w:val="24"/>
          <w:szCs w:val="24"/>
        </w:rPr>
        <w:t>®</w:t>
      </w:r>
      <w:r w:rsidRPr="005801C0">
        <w:rPr>
          <w:rFonts w:ascii="Arial" w:hAnsi="Arial" w:cs="Arial"/>
          <w:sz w:val="16"/>
          <w:szCs w:val="28"/>
        </w:rPr>
        <w:t xml:space="preserve">  </w:t>
      </w:r>
    </w:p>
    <w:p w:rsidR="003D5A00" w:rsidRDefault="003D5A00">
      <w:pPr>
        <w:rPr>
          <w:rFonts w:ascii="Arial" w:hAnsi="Arial" w:cs="Arial"/>
          <w:sz w:val="28"/>
          <w:szCs w:val="28"/>
        </w:rPr>
      </w:pPr>
      <w:r>
        <w:rPr>
          <w:rFonts w:ascii="Arial" w:hAnsi="Arial" w:cs="Arial"/>
          <w:sz w:val="28"/>
          <w:szCs w:val="28"/>
        </w:rPr>
        <w:t>Maintenance Log</w:t>
      </w:r>
    </w:p>
    <w:p w:rsidR="003D5A00" w:rsidRDefault="003D5A00">
      <w:pPr>
        <w:rPr>
          <w:rFonts w:ascii="Arial" w:hAnsi="Arial" w:cs="Arial"/>
          <w:sz w:val="28"/>
          <w:szCs w:val="28"/>
        </w:rPr>
      </w:pPr>
      <w:r>
        <w:rPr>
          <w:rFonts w:ascii="Arial" w:hAnsi="Arial" w:cs="Arial"/>
          <w:sz w:val="28"/>
          <w:szCs w:val="28"/>
        </w:rPr>
        <w:t>Storm Water Management System</w:t>
      </w:r>
    </w:p>
    <w:p w:rsidR="003D5A00" w:rsidRDefault="003D5A00">
      <w:pPr>
        <w:rPr>
          <w:rFonts w:ascii="Arial" w:hAnsi="Arial" w:cs="Arial"/>
          <w:sz w:val="28"/>
          <w:szCs w:val="28"/>
        </w:rPr>
      </w:pPr>
      <w:r>
        <w:rPr>
          <w:rFonts w:ascii="Arial" w:hAnsi="Arial" w:cs="Arial"/>
          <w:sz w:val="28"/>
          <w:szCs w:val="28"/>
        </w:rPr>
        <w:t>Location:                                                                ID #:</w:t>
      </w:r>
    </w:p>
    <w:p w:rsidR="003D5A00" w:rsidRPr="003D5A00" w:rsidRDefault="003D5A00">
      <w:pPr>
        <w:rPr>
          <w:rFonts w:ascii="Arial" w:hAnsi="Arial" w:cs="Arial"/>
          <w:sz w:val="28"/>
          <w:szCs w:val="28"/>
          <w:u w:val="single"/>
        </w:rPr>
      </w:pPr>
      <w:r w:rsidRPr="003D5A00">
        <w:rPr>
          <w:rFonts w:ascii="Arial" w:hAnsi="Arial" w:cs="Arial"/>
          <w:sz w:val="28"/>
          <w:szCs w:val="28"/>
          <w:u w:val="single"/>
        </w:rPr>
        <w:t>Date                                    Inspection Notes                                   Inspector</w:t>
      </w:r>
    </w:p>
    <w:p w:rsidR="00CA670B" w:rsidRDefault="00CA670B">
      <w:pPr>
        <w:rPr>
          <w:rFonts w:ascii="Arial" w:hAnsi="Arial" w:cs="Arial"/>
          <w:sz w:val="24"/>
          <w:szCs w:val="24"/>
        </w:rPr>
      </w:pPr>
    </w:p>
    <w:p w:rsidR="00D43E51" w:rsidRDefault="00D43E51">
      <w:pPr>
        <w:rPr>
          <w:rFonts w:ascii="Arial" w:hAnsi="Arial" w:cs="Arial"/>
          <w:sz w:val="28"/>
          <w:szCs w:val="28"/>
        </w:rPr>
      </w:pPr>
    </w:p>
    <w:p w:rsidR="00D43E51" w:rsidRDefault="00D43E51">
      <w:pPr>
        <w:rPr>
          <w:rFonts w:ascii="Arial" w:hAnsi="Arial" w:cs="Arial"/>
          <w:sz w:val="28"/>
          <w:szCs w:val="28"/>
        </w:rPr>
      </w:pPr>
    </w:p>
    <w:p w:rsidR="00D43E51" w:rsidRDefault="00D43E51">
      <w:pPr>
        <w:rPr>
          <w:rFonts w:ascii="Arial" w:hAnsi="Arial" w:cs="Arial"/>
          <w:sz w:val="28"/>
          <w:szCs w:val="28"/>
        </w:rPr>
      </w:pPr>
    </w:p>
    <w:p w:rsidR="00D43E51" w:rsidRDefault="00D43E51">
      <w:pPr>
        <w:rPr>
          <w:rFonts w:ascii="Arial" w:hAnsi="Arial" w:cs="Arial"/>
          <w:sz w:val="28"/>
          <w:szCs w:val="28"/>
        </w:rPr>
      </w:pPr>
    </w:p>
    <w:p w:rsidR="00D43E51" w:rsidRDefault="00D43E51">
      <w:pPr>
        <w:rPr>
          <w:rFonts w:ascii="Arial" w:hAnsi="Arial" w:cs="Arial"/>
          <w:sz w:val="28"/>
          <w:szCs w:val="28"/>
        </w:rPr>
      </w:pPr>
    </w:p>
    <w:p w:rsidR="00F975FC" w:rsidRPr="00D43E51" w:rsidRDefault="00F975FC">
      <w:pPr>
        <w:rPr>
          <w:rFonts w:ascii="Arial" w:hAnsi="Arial" w:cs="Arial"/>
          <w:b/>
          <w:sz w:val="28"/>
          <w:szCs w:val="28"/>
        </w:rPr>
      </w:pPr>
      <w:r w:rsidRPr="00D43E51">
        <w:rPr>
          <w:rFonts w:ascii="Arial" w:hAnsi="Arial" w:cs="Arial"/>
          <w:b/>
          <w:sz w:val="28"/>
          <w:szCs w:val="28"/>
        </w:rPr>
        <w:t>Note the following conditions:</w:t>
      </w:r>
    </w:p>
    <w:p w:rsidR="00CA670B" w:rsidRDefault="003D5A00">
      <w:pPr>
        <w:rPr>
          <w:rFonts w:ascii="Arial" w:hAnsi="Arial" w:cs="Arial"/>
          <w:sz w:val="28"/>
          <w:szCs w:val="28"/>
        </w:rPr>
      </w:pPr>
      <w:r>
        <w:rPr>
          <w:rFonts w:ascii="Arial" w:hAnsi="Arial" w:cs="Arial"/>
          <w:sz w:val="28"/>
          <w:szCs w:val="28"/>
        </w:rPr>
        <w:t>Inlet</w:t>
      </w:r>
      <w:r w:rsidR="00F975FC">
        <w:rPr>
          <w:rFonts w:ascii="Arial" w:hAnsi="Arial" w:cs="Arial"/>
          <w:sz w:val="28"/>
          <w:szCs w:val="28"/>
        </w:rPr>
        <w:t xml:space="preserve"> Module</w:t>
      </w:r>
    </w:p>
    <w:p w:rsidR="003D5A00" w:rsidRDefault="003D5A00">
      <w:pPr>
        <w:rPr>
          <w:rFonts w:ascii="Arial" w:hAnsi="Arial" w:cs="Arial"/>
          <w:sz w:val="28"/>
          <w:szCs w:val="28"/>
        </w:rPr>
      </w:pPr>
      <w:r>
        <w:rPr>
          <w:rFonts w:ascii="Arial" w:hAnsi="Arial" w:cs="Arial"/>
          <w:sz w:val="28"/>
          <w:szCs w:val="28"/>
        </w:rPr>
        <w:t>Outlet</w:t>
      </w:r>
      <w:r w:rsidR="00F975FC">
        <w:rPr>
          <w:rFonts w:ascii="Arial" w:hAnsi="Arial" w:cs="Arial"/>
          <w:sz w:val="28"/>
          <w:szCs w:val="28"/>
        </w:rPr>
        <w:t xml:space="preserve"> Module</w:t>
      </w:r>
    </w:p>
    <w:p w:rsidR="003D5A00" w:rsidRDefault="003D5A00">
      <w:pPr>
        <w:rPr>
          <w:rFonts w:ascii="Arial" w:hAnsi="Arial" w:cs="Arial"/>
          <w:sz w:val="28"/>
          <w:szCs w:val="28"/>
        </w:rPr>
      </w:pPr>
      <w:r>
        <w:rPr>
          <w:rFonts w:ascii="Arial" w:hAnsi="Arial" w:cs="Arial"/>
          <w:sz w:val="28"/>
          <w:szCs w:val="28"/>
        </w:rPr>
        <w:t>Water Quality</w:t>
      </w:r>
      <w:r w:rsidR="00F975FC">
        <w:rPr>
          <w:rFonts w:ascii="Arial" w:hAnsi="Arial" w:cs="Arial"/>
          <w:sz w:val="28"/>
          <w:szCs w:val="28"/>
        </w:rPr>
        <w:t xml:space="preserve"> Module</w:t>
      </w:r>
    </w:p>
    <w:p w:rsidR="003D5A00" w:rsidRDefault="003D5A00">
      <w:pPr>
        <w:rPr>
          <w:rFonts w:ascii="Arial" w:hAnsi="Arial" w:cs="Arial"/>
          <w:sz w:val="28"/>
          <w:szCs w:val="28"/>
        </w:rPr>
      </w:pPr>
      <w:r>
        <w:rPr>
          <w:rFonts w:ascii="Arial" w:hAnsi="Arial" w:cs="Arial"/>
          <w:sz w:val="28"/>
          <w:szCs w:val="28"/>
        </w:rPr>
        <w:t>Oil Elbow</w:t>
      </w:r>
    </w:p>
    <w:p w:rsidR="003D5A00" w:rsidRDefault="003D5A00">
      <w:pPr>
        <w:rPr>
          <w:rFonts w:ascii="Arial" w:hAnsi="Arial" w:cs="Arial"/>
          <w:sz w:val="28"/>
          <w:szCs w:val="28"/>
        </w:rPr>
      </w:pPr>
      <w:r>
        <w:rPr>
          <w:rFonts w:ascii="Arial" w:hAnsi="Arial" w:cs="Arial"/>
          <w:sz w:val="28"/>
          <w:szCs w:val="28"/>
        </w:rPr>
        <w:t>Oil Accumulation</w:t>
      </w:r>
    </w:p>
    <w:p w:rsidR="00F975FC" w:rsidRDefault="00F975FC">
      <w:pPr>
        <w:rPr>
          <w:rFonts w:ascii="Arial" w:hAnsi="Arial" w:cs="Arial"/>
          <w:sz w:val="28"/>
          <w:szCs w:val="28"/>
        </w:rPr>
      </w:pPr>
      <w:r>
        <w:rPr>
          <w:rFonts w:ascii="Arial" w:hAnsi="Arial" w:cs="Arial"/>
          <w:sz w:val="28"/>
          <w:szCs w:val="28"/>
        </w:rPr>
        <w:t>Sedimentation Accumulation</w:t>
      </w:r>
    </w:p>
    <w:p w:rsidR="00F975FC" w:rsidRDefault="00F975FC">
      <w:pPr>
        <w:rPr>
          <w:rFonts w:ascii="Arial" w:hAnsi="Arial" w:cs="Arial"/>
          <w:sz w:val="28"/>
          <w:szCs w:val="28"/>
        </w:rPr>
      </w:pPr>
      <w:r>
        <w:rPr>
          <w:rFonts w:ascii="Arial" w:hAnsi="Arial" w:cs="Arial"/>
          <w:sz w:val="28"/>
          <w:szCs w:val="28"/>
        </w:rPr>
        <w:t>Trash and Debris Quantity</w:t>
      </w:r>
    </w:p>
    <w:p w:rsidR="00F975FC" w:rsidRDefault="00F975FC">
      <w:pPr>
        <w:rPr>
          <w:rFonts w:ascii="Arial" w:hAnsi="Arial" w:cs="Arial"/>
          <w:sz w:val="28"/>
          <w:szCs w:val="28"/>
        </w:rPr>
      </w:pPr>
      <w:r>
        <w:rPr>
          <w:rFonts w:ascii="Arial" w:hAnsi="Arial" w:cs="Arial"/>
          <w:sz w:val="28"/>
          <w:szCs w:val="28"/>
        </w:rPr>
        <w:t>Flow Conditions</w:t>
      </w:r>
    </w:p>
    <w:p w:rsidR="00F975FC" w:rsidRDefault="00F975FC">
      <w:pPr>
        <w:rPr>
          <w:rFonts w:ascii="Arial" w:hAnsi="Arial" w:cs="Arial"/>
          <w:sz w:val="28"/>
          <w:szCs w:val="28"/>
        </w:rPr>
      </w:pPr>
      <w:r>
        <w:rPr>
          <w:rFonts w:ascii="Arial" w:hAnsi="Arial" w:cs="Arial"/>
          <w:sz w:val="28"/>
          <w:szCs w:val="28"/>
        </w:rPr>
        <w:t>Flow Control Outlet Structure</w:t>
      </w:r>
    </w:p>
    <w:p w:rsidR="00E668F2" w:rsidRPr="00D43E51" w:rsidRDefault="00F975FC">
      <w:pPr>
        <w:rPr>
          <w:rFonts w:ascii="Arial" w:hAnsi="Arial" w:cs="Arial"/>
          <w:sz w:val="28"/>
          <w:szCs w:val="28"/>
        </w:rPr>
      </w:pPr>
      <w:r>
        <w:rPr>
          <w:rFonts w:ascii="Arial" w:hAnsi="Arial" w:cs="Arial"/>
          <w:sz w:val="28"/>
          <w:szCs w:val="28"/>
        </w:rPr>
        <w:t>Overflow Pipe</w:t>
      </w:r>
    </w:p>
    <w:sectPr w:rsidR="00E668F2" w:rsidRPr="00D43E51" w:rsidSect="00B969C6">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F4F" w:rsidRDefault="00C81F4F" w:rsidP="00B969C6">
      <w:pPr>
        <w:spacing w:after="0" w:line="240" w:lineRule="auto"/>
      </w:pPr>
      <w:r>
        <w:separator/>
      </w:r>
    </w:p>
  </w:endnote>
  <w:endnote w:type="continuationSeparator" w:id="0">
    <w:p w:rsidR="00C81F4F" w:rsidRDefault="00C81F4F" w:rsidP="00B96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448117"/>
      <w:docPartObj>
        <w:docPartGallery w:val="Page Numbers (Bottom of Page)"/>
        <w:docPartUnique/>
      </w:docPartObj>
    </w:sdtPr>
    <w:sdtEndPr>
      <w:rPr>
        <w:noProof/>
      </w:rPr>
    </w:sdtEndPr>
    <w:sdtContent>
      <w:p w:rsidR="003D0308" w:rsidRDefault="003664E5">
        <w:pPr>
          <w:pStyle w:val="Footer"/>
          <w:jc w:val="center"/>
        </w:pPr>
        <w:r>
          <w:fldChar w:fldCharType="begin"/>
        </w:r>
        <w:r w:rsidR="003D0308">
          <w:instrText xml:space="preserve"> PAGE   \* MERGEFORMAT </w:instrText>
        </w:r>
        <w:r>
          <w:fldChar w:fldCharType="separate"/>
        </w:r>
        <w:r w:rsidR="00D60020">
          <w:rPr>
            <w:noProof/>
          </w:rPr>
          <w:t>8</w:t>
        </w:r>
        <w:r>
          <w:rPr>
            <w:noProof/>
          </w:rPr>
          <w:fldChar w:fldCharType="end"/>
        </w:r>
      </w:p>
    </w:sdtContent>
  </w:sdt>
  <w:p w:rsidR="003D0308" w:rsidRDefault="003D03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F4F" w:rsidRDefault="00C81F4F" w:rsidP="00B969C6">
      <w:pPr>
        <w:spacing w:after="0" w:line="240" w:lineRule="auto"/>
      </w:pPr>
      <w:r>
        <w:separator/>
      </w:r>
    </w:p>
  </w:footnote>
  <w:footnote w:type="continuationSeparator" w:id="0">
    <w:p w:rsidR="00C81F4F" w:rsidRDefault="00C81F4F" w:rsidP="00B969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510F72"/>
    <w:rsid w:val="00035EC0"/>
    <w:rsid w:val="00036906"/>
    <w:rsid w:val="0005568A"/>
    <w:rsid w:val="0008720D"/>
    <w:rsid w:val="00093D1C"/>
    <w:rsid w:val="000A38DD"/>
    <w:rsid w:val="000A41BB"/>
    <w:rsid w:val="000E3357"/>
    <w:rsid w:val="000E3E83"/>
    <w:rsid w:val="00121E7F"/>
    <w:rsid w:val="0014701B"/>
    <w:rsid w:val="00162272"/>
    <w:rsid w:val="001668F5"/>
    <w:rsid w:val="0019684B"/>
    <w:rsid w:val="00197B52"/>
    <w:rsid w:val="001D63A2"/>
    <w:rsid w:val="00201318"/>
    <w:rsid w:val="002169FD"/>
    <w:rsid w:val="00224C18"/>
    <w:rsid w:val="00251D9D"/>
    <w:rsid w:val="0028289B"/>
    <w:rsid w:val="002B2D5B"/>
    <w:rsid w:val="002C75FA"/>
    <w:rsid w:val="002D0BDA"/>
    <w:rsid w:val="002F2BFC"/>
    <w:rsid w:val="00317CAA"/>
    <w:rsid w:val="00354836"/>
    <w:rsid w:val="003664E5"/>
    <w:rsid w:val="003872E4"/>
    <w:rsid w:val="003A617E"/>
    <w:rsid w:val="003B39B0"/>
    <w:rsid w:val="003B788B"/>
    <w:rsid w:val="003C736F"/>
    <w:rsid w:val="003D0308"/>
    <w:rsid w:val="003D5A00"/>
    <w:rsid w:val="003F34E4"/>
    <w:rsid w:val="00427622"/>
    <w:rsid w:val="00447F7A"/>
    <w:rsid w:val="00474E14"/>
    <w:rsid w:val="00476799"/>
    <w:rsid w:val="00484E1F"/>
    <w:rsid w:val="00493BBC"/>
    <w:rsid w:val="004A7CC9"/>
    <w:rsid w:val="004E6750"/>
    <w:rsid w:val="00510F72"/>
    <w:rsid w:val="00513588"/>
    <w:rsid w:val="005402DF"/>
    <w:rsid w:val="00543632"/>
    <w:rsid w:val="00544F29"/>
    <w:rsid w:val="005801C0"/>
    <w:rsid w:val="005A0767"/>
    <w:rsid w:val="005D5D36"/>
    <w:rsid w:val="00645B4D"/>
    <w:rsid w:val="0066773C"/>
    <w:rsid w:val="00681BF1"/>
    <w:rsid w:val="006849CB"/>
    <w:rsid w:val="006B1CB6"/>
    <w:rsid w:val="006F7091"/>
    <w:rsid w:val="0071224D"/>
    <w:rsid w:val="00716CF6"/>
    <w:rsid w:val="00722611"/>
    <w:rsid w:val="00727240"/>
    <w:rsid w:val="0076092E"/>
    <w:rsid w:val="007A6654"/>
    <w:rsid w:val="007B3769"/>
    <w:rsid w:val="007C40CD"/>
    <w:rsid w:val="007D1366"/>
    <w:rsid w:val="008211F3"/>
    <w:rsid w:val="00834562"/>
    <w:rsid w:val="008372C5"/>
    <w:rsid w:val="00845C2F"/>
    <w:rsid w:val="00845E6E"/>
    <w:rsid w:val="008857F9"/>
    <w:rsid w:val="00891301"/>
    <w:rsid w:val="008979C3"/>
    <w:rsid w:val="008B232A"/>
    <w:rsid w:val="00915FDA"/>
    <w:rsid w:val="00932D0E"/>
    <w:rsid w:val="0093583F"/>
    <w:rsid w:val="00951ACA"/>
    <w:rsid w:val="009B77CC"/>
    <w:rsid w:val="009E6E79"/>
    <w:rsid w:val="00A110AE"/>
    <w:rsid w:val="00A123A5"/>
    <w:rsid w:val="00A45770"/>
    <w:rsid w:val="00A514E8"/>
    <w:rsid w:val="00AD0E38"/>
    <w:rsid w:val="00AD23C9"/>
    <w:rsid w:val="00AD5205"/>
    <w:rsid w:val="00AF08EF"/>
    <w:rsid w:val="00AF461E"/>
    <w:rsid w:val="00B442BD"/>
    <w:rsid w:val="00B50D90"/>
    <w:rsid w:val="00B969C6"/>
    <w:rsid w:val="00BD6AB2"/>
    <w:rsid w:val="00BE184A"/>
    <w:rsid w:val="00C23F5E"/>
    <w:rsid w:val="00C43802"/>
    <w:rsid w:val="00C53EE1"/>
    <w:rsid w:val="00C74BCC"/>
    <w:rsid w:val="00C81F4F"/>
    <w:rsid w:val="00CA670B"/>
    <w:rsid w:val="00CB0E6F"/>
    <w:rsid w:val="00CB4296"/>
    <w:rsid w:val="00D40BDF"/>
    <w:rsid w:val="00D4183E"/>
    <w:rsid w:val="00D43E51"/>
    <w:rsid w:val="00D60020"/>
    <w:rsid w:val="00D74B97"/>
    <w:rsid w:val="00D90D63"/>
    <w:rsid w:val="00D973CF"/>
    <w:rsid w:val="00DA503E"/>
    <w:rsid w:val="00DE5F45"/>
    <w:rsid w:val="00DF127D"/>
    <w:rsid w:val="00E16386"/>
    <w:rsid w:val="00E20F0A"/>
    <w:rsid w:val="00E252EF"/>
    <w:rsid w:val="00E668F2"/>
    <w:rsid w:val="00E75CE6"/>
    <w:rsid w:val="00E97135"/>
    <w:rsid w:val="00EB5EAB"/>
    <w:rsid w:val="00EC052B"/>
    <w:rsid w:val="00EF448F"/>
    <w:rsid w:val="00F008DA"/>
    <w:rsid w:val="00F15565"/>
    <w:rsid w:val="00F47ECD"/>
    <w:rsid w:val="00F975FC"/>
    <w:rsid w:val="00FB2D24"/>
    <w:rsid w:val="00FB6B4C"/>
    <w:rsid w:val="00FF1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69C6"/>
    <w:pPr>
      <w:spacing w:after="0" w:line="240" w:lineRule="auto"/>
    </w:pPr>
    <w:rPr>
      <w:rFonts w:eastAsiaTheme="minorHAnsi"/>
    </w:rPr>
  </w:style>
  <w:style w:type="paragraph" w:styleId="BalloonText">
    <w:name w:val="Balloon Text"/>
    <w:basedOn w:val="Normal"/>
    <w:link w:val="BalloonTextChar"/>
    <w:uiPriority w:val="99"/>
    <w:semiHidden/>
    <w:unhideWhenUsed/>
    <w:rsid w:val="00B96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C6"/>
    <w:rPr>
      <w:rFonts w:ascii="Tahoma" w:hAnsi="Tahoma" w:cs="Tahoma"/>
      <w:sz w:val="16"/>
      <w:szCs w:val="16"/>
    </w:rPr>
  </w:style>
  <w:style w:type="paragraph" w:styleId="Header">
    <w:name w:val="header"/>
    <w:basedOn w:val="Normal"/>
    <w:link w:val="HeaderChar"/>
    <w:uiPriority w:val="99"/>
    <w:unhideWhenUsed/>
    <w:rsid w:val="00B96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9C6"/>
  </w:style>
  <w:style w:type="paragraph" w:styleId="Footer">
    <w:name w:val="footer"/>
    <w:basedOn w:val="Normal"/>
    <w:link w:val="FooterChar"/>
    <w:uiPriority w:val="99"/>
    <w:unhideWhenUsed/>
    <w:rsid w:val="00B96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9C6"/>
  </w:style>
  <w:style w:type="character" w:customStyle="1" w:styleId="NoSpacingChar">
    <w:name w:val="No Spacing Char"/>
    <w:basedOn w:val="DefaultParagraphFont"/>
    <w:link w:val="NoSpacing"/>
    <w:uiPriority w:val="1"/>
    <w:rsid w:val="00B969C6"/>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69C6"/>
    <w:pPr>
      <w:spacing w:after="0" w:line="240" w:lineRule="auto"/>
    </w:pPr>
    <w:rPr>
      <w:rFonts w:eastAsiaTheme="minorHAnsi"/>
    </w:rPr>
  </w:style>
  <w:style w:type="paragraph" w:styleId="BalloonText">
    <w:name w:val="Balloon Text"/>
    <w:basedOn w:val="Normal"/>
    <w:link w:val="BalloonTextChar"/>
    <w:uiPriority w:val="99"/>
    <w:semiHidden/>
    <w:unhideWhenUsed/>
    <w:rsid w:val="00B96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C6"/>
    <w:rPr>
      <w:rFonts w:ascii="Tahoma" w:hAnsi="Tahoma" w:cs="Tahoma"/>
      <w:sz w:val="16"/>
      <w:szCs w:val="16"/>
    </w:rPr>
  </w:style>
  <w:style w:type="paragraph" w:styleId="Header">
    <w:name w:val="header"/>
    <w:basedOn w:val="Normal"/>
    <w:link w:val="HeaderChar"/>
    <w:uiPriority w:val="99"/>
    <w:unhideWhenUsed/>
    <w:rsid w:val="00B96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9C6"/>
  </w:style>
  <w:style w:type="paragraph" w:styleId="Footer">
    <w:name w:val="footer"/>
    <w:basedOn w:val="Normal"/>
    <w:link w:val="FooterChar"/>
    <w:uiPriority w:val="99"/>
    <w:unhideWhenUsed/>
    <w:rsid w:val="00B96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9C6"/>
  </w:style>
  <w:style w:type="character" w:customStyle="1" w:styleId="NoSpacingChar">
    <w:name w:val="No Spacing Char"/>
    <w:basedOn w:val="DefaultParagraphFont"/>
    <w:link w:val="NoSpacing"/>
    <w:uiPriority w:val="1"/>
    <w:rsid w:val="00B969C6"/>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D64CE-A4B3-45F3-87AF-9B2EF481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Burkhart</dc:creator>
  <cp:lastModifiedBy> </cp:lastModifiedBy>
  <cp:revision>2</cp:revision>
  <cp:lastPrinted>2013-04-30T14:57:00Z</cp:lastPrinted>
  <dcterms:created xsi:type="dcterms:W3CDTF">2013-05-01T13:53:00Z</dcterms:created>
  <dcterms:modified xsi:type="dcterms:W3CDTF">2013-05-01T13:53:00Z</dcterms:modified>
</cp:coreProperties>
</file>